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B09" w:rsidRDefault="007B1B09" w:rsidP="007B1B09">
      <w:pPr>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Приложение</w:t>
      </w:r>
    </w:p>
    <w:p w:rsidR="007B1B09" w:rsidRDefault="007B1B09" w:rsidP="007B1B09">
      <w:pPr>
        <w:jc w:val="center"/>
        <w:rPr>
          <w:rFonts w:hAnsi="Times New Roman" w:cs="Times New Roman"/>
          <w:b/>
          <w:bCs/>
          <w:color w:val="000000"/>
          <w:sz w:val="24"/>
          <w:szCs w:val="24"/>
          <w:lang w:val="ru-RU"/>
        </w:rPr>
      </w:pPr>
      <w:r>
        <w:rPr>
          <w:rFonts w:hAnsi="Times New Roman" w:cs="Times New Roman"/>
          <w:color w:val="000000"/>
          <w:sz w:val="24"/>
          <w:szCs w:val="24"/>
          <w:lang w:val="ru-RU"/>
        </w:rPr>
        <w:t xml:space="preserve">                                                                                                         к приказу от</w:t>
      </w:r>
      <w:r w:rsidR="004E3E27">
        <w:rPr>
          <w:rFonts w:hAnsi="Times New Roman" w:cs="Times New Roman"/>
          <w:color w:val="000000"/>
          <w:sz w:val="24"/>
          <w:szCs w:val="24"/>
          <w:lang w:val="ru-RU"/>
        </w:rPr>
        <w:t xml:space="preserve"> 25.12.2024 </w:t>
      </w:r>
      <w:r>
        <w:rPr>
          <w:rFonts w:hAnsi="Times New Roman" w:cs="Times New Roman"/>
          <w:color w:val="000000"/>
          <w:sz w:val="24"/>
          <w:szCs w:val="24"/>
          <w:lang w:val="ru-RU"/>
        </w:rPr>
        <w:t>г.</w:t>
      </w:r>
      <w:r w:rsidR="004E3E27">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w:t>
      </w:r>
      <w:r w:rsidR="004E3E27">
        <w:rPr>
          <w:rFonts w:hAnsi="Times New Roman" w:cs="Times New Roman"/>
          <w:color w:val="000000"/>
          <w:sz w:val="24"/>
          <w:szCs w:val="24"/>
          <w:lang w:val="ru-RU"/>
        </w:rPr>
        <w:t>101</w:t>
      </w:r>
    </w:p>
    <w:p w:rsidR="000A44A9" w:rsidRDefault="000A44A9">
      <w:pPr>
        <w:jc w:val="center"/>
        <w:rPr>
          <w:rFonts w:hAnsi="Times New Roman" w:cs="Times New Roman"/>
          <w:b/>
          <w:bCs/>
          <w:color w:val="000000"/>
          <w:sz w:val="28"/>
          <w:szCs w:val="28"/>
          <w:lang w:val="ru-RU"/>
        </w:rPr>
      </w:pPr>
    </w:p>
    <w:p w:rsidR="00AD73E4" w:rsidRPr="0019792C" w:rsidRDefault="00066013">
      <w:pPr>
        <w:jc w:val="center"/>
        <w:rPr>
          <w:rFonts w:hAnsi="Times New Roman" w:cs="Times New Roman"/>
          <w:color w:val="000000"/>
          <w:sz w:val="28"/>
          <w:szCs w:val="28"/>
          <w:lang w:val="ru-RU"/>
        </w:rPr>
      </w:pPr>
      <w:r w:rsidRPr="0019792C">
        <w:rPr>
          <w:rFonts w:hAnsi="Times New Roman" w:cs="Times New Roman"/>
          <w:b/>
          <w:bCs/>
          <w:color w:val="000000"/>
          <w:sz w:val="28"/>
          <w:szCs w:val="28"/>
          <w:lang w:val="ru-RU"/>
        </w:rPr>
        <w:t>Учетная политика для целей бюджетного учета</w:t>
      </w:r>
    </w:p>
    <w:p w:rsidR="00AD73E4" w:rsidRPr="00066013" w:rsidRDefault="00066013" w:rsidP="00F37200">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066013">
        <w:rPr>
          <w:rFonts w:hAnsi="Times New Roman" w:cs="Times New Roman"/>
          <w:color w:val="000000"/>
          <w:sz w:val="24"/>
          <w:szCs w:val="24"/>
          <w:lang w:val="ru-RU"/>
        </w:rPr>
        <w:t xml:space="preserve">Учетная политика </w:t>
      </w:r>
      <w:r w:rsidR="00F37200">
        <w:rPr>
          <w:rFonts w:hAnsi="Times New Roman" w:cs="Times New Roman"/>
          <w:color w:val="000000"/>
          <w:sz w:val="24"/>
          <w:szCs w:val="24"/>
          <w:lang w:val="ru-RU"/>
        </w:rPr>
        <w:t xml:space="preserve">муниципального казенного учреждения </w:t>
      </w:r>
      <w:r w:rsidR="003A43E9">
        <w:rPr>
          <w:rFonts w:hAnsi="Times New Roman" w:cs="Times New Roman"/>
          <w:color w:val="000000"/>
          <w:sz w:val="24"/>
          <w:szCs w:val="24"/>
          <w:lang w:val="ru-RU"/>
        </w:rPr>
        <w:t xml:space="preserve"> дополнительного образования детско-юношеский </w:t>
      </w:r>
      <w:r w:rsidR="004E3E27">
        <w:rPr>
          <w:rFonts w:hAnsi="Times New Roman" w:cs="Times New Roman"/>
          <w:color w:val="000000"/>
          <w:sz w:val="24"/>
          <w:szCs w:val="24"/>
          <w:lang w:val="ru-RU"/>
        </w:rPr>
        <w:t xml:space="preserve">военно-спортивный патриотический </w:t>
      </w:r>
      <w:r w:rsidR="003A43E9">
        <w:rPr>
          <w:rFonts w:hAnsi="Times New Roman" w:cs="Times New Roman"/>
          <w:color w:val="000000"/>
          <w:sz w:val="24"/>
          <w:szCs w:val="24"/>
          <w:lang w:val="ru-RU"/>
        </w:rPr>
        <w:t>центр «</w:t>
      </w:r>
      <w:r w:rsidR="004E3E27">
        <w:rPr>
          <w:rFonts w:hAnsi="Times New Roman" w:cs="Times New Roman"/>
          <w:color w:val="000000"/>
          <w:sz w:val="24"/>
          <w:szCs w:val="24"/>
          <w:lang w:val="ru-RU"/>
        </w:rPr>
        <w:t>Эдельвейс</w:t>
      </w:r>
      <w:r w:rsidR="003A43E9">
        <w:rPr>
          <w:rFonts w:hAnsi="Times New Roman" w:cs="Times New Roman"/>
          <w:color w:val="000000"/>
          <w:sz w:val="24"/>
          <w:szCs w:val="24"/>
          <w:lang w:val="ru-RU"/>
        </w:rPr>
        <w:t>»</w:t>
      </w:r>
      <w:r w:rsidR="00F37200">
        <w:rPr>
          <w:rFonts w:hAnsi="Times New Roman" w:cs="Times New Roman"/>
          <w:color w:val="000000"/>
          <w:sz w:val="24"/>
          <w:szCs w:val="24"/>
          <w:lang w:val="ru-RU"/>
        </w:rPr>
        <w:t xml:space="preserve"> </w:t>
      </w:r>
      <w:r w:rsidR="004E3E27">
        <w:rPr>
          <w:rFonts w:hAnsi="Times New Roman" w:cs="Times New Roman"/>
          <w:color w:val="000000"/>
          <w:sz w:val="24"/>
          <w:szCs w:val="24"/>
          <w:lang w:val="ru-RU"/>
        </w:rPr>
        <w:t xml:space="preserve">имени генерала армии </w:t>
      </w:r>
      <w:proofErr w:type="spellStart"/>
      <w:r w:rsidR="004E3E27">
        <w:rPr>
          <w:rFonts w:hAnsi="Times New Roman" w:cs="Times New Roman"/>
          <w:color w:val="000000"/>
          <w:sz w:val="24"/>
          <w:szCs w:val="24"/>
          <w:lang w:val="ru-RU"/>
        </w:rPr>
        <w:t>В.Ф.Маргелова</w:t>
      </w:r>
      <w:proofErr w:type="spellEnd"/>
      <w:r w:rsidR="004E3E27">
        <w:rPr>
          <w:rFonts w:hAnsi="Times New Roman" w:cs="Times New Roman"/>
          <w:color w:val="000000"/>
          <w:sz w:val="24"/>
          <w:szCs w:val="24"/>
          <w:lang w:val="ru-RU"/>
        </w:rPr>
        <w:t xml:space="preserve"> </w:t>
      </w:r>
      <w:r w:rsidR="00F37200">
        <w:rPr>
          <w:rFonts w:hAnsi="Times New Roman" w:cs="Times New Roman"/>
          <w:color w:val="000000"/>
          <w:sz w:val="24"/>
          <w:szCs w:val="24"/>
          <w:lang w:val="ru-RU"/>
        </w:rPr>
        <w:t>г</w:t>
      </w:r>
      <w:r w:rsidR="004E3E27">
        <w:rPr>
          <w:rFonts w:hAnsi="Times New Roman" w:cs="Times New Roman"/>
          <w:color w:val="000000"/>
          <w:sz w:val="24"/>
          <w:szCs w:val="24"/>
          <w:lang w:val="ru-RU"/>
        </w:rPr>
        <w:t>.</w:t>
      </w:r>
      <w:r w:rsidR="00F37200">
        <w:rPr>
          <w:rFonts w:hAnsi="Times New Roman" w:cs="Times New Roman"/>
          <w:color w:val="000000"/>
          <w:sz w:val="24"/>
          <w:szCs w:val="24"/>
          <w:lang w:val="ru-RU"/>
        </w:rPr>
        <w:t xml:space="preserve"> Вятские </w:t>
      </w:r>
      <w:r w:rsidR="004E3E27">
        <w:rPr>
          <w:rFonts w:hAnsi="Times New Roman" w:cs="Times New Roman"/>
          <w:color w:val="000000"/>
          <w:sz w:val="24"/>
          <w:szCs w:val="24"/>
          <w:lang w:val="ru-RU"/>
        </w:rPr>
        <w:t>Поляны</w:t>
      </w:r>
      <w:r w:rsidR="00F37200">
        <w:rPr>
          <w:rFonts w:hAnsi="Times New Roman" w:cs="Times New Roman"/>
          <w:color w:val="000000"/>
          <w:sz w:val="24"/>
          <w:szCs w:val="24"/>
          <w:lang w:val="ru-RU"/>
        </w:rPr>
        <w:t xml:space="preserve"> </w:t>
      </w:r>
      <w:r w:rsidR="00B6365A" w:rsidRPr="00B6365A">
        <w:rPr>
          <w:rFonts w:hAnsi="Times New Roman" w:cs="Times New Roman"/>
          <w:color w:val="000000"/>
          <w:sz w:val="24"/>
          <w:szCs w:val="24"/>
          <w:lang w:val="ru-RU"/>
        </w:rPr>
        <w:t xml:space="preserve"> </w:t>
      </w:r>
      <w:r w:rsidR="004E3E27">
        <w:rPr>
          <w:rFonts w:hAnsi="Times New Roman" w:cs="Times New Roman"/>
          <w:color w:val="000000"/>
          <w:sz w:val="24"/>
          <w:szCs w:val="24"/>
          <w:lang w:val="ru-RU"/>
        </w:rPr>
        <w:t xml:space="preserve">Кировской области </w:t>
      </w:r>
      <w:r w:rsidR="00B6365A" w:rsidRPr="00B6365A">
        <w:rPr>
          <w:rFonts w:hAnsi="Times New Roman" w:cs="Times New Roman"/>
          <w:color w:val="000000"/>
          <w:sz w:val="24"/>
          <w:szCs w:val="24"/>
          <w:lang w:val="ru-RU"/>
        </w:rPr>
        <w:t>разработана в соответствии:</w:t>
      </w:r>
      <w:r w:rsidR="00B6365A">
        <w:rPr>
          <w:rFonts w:hAnsi="Times New Roman" w:cs="Times New Roman"/>
          <w:color w:val="000000"/>
          <w:sz w:val="24"/>
          <w:szCs w:val="24"/>
          <w:lang w:val="ru-RU"/>
        </w:rPr>
        <w:t xml:space="preserve"> </w:t>
      </w:r>
    </w:p>
    <w:p w:rsidR="00AD73E4" w:rsidRDefault="00066013">
      <w:pPr>
        <w:numPr>
          <w:ilvl w:val="0"/>
          <w:numId w:val="1"/>
        </w:numPr>
        <w:ind w:left="780" w:right="180"/>
        <w:contextualSpacing/>
        <w:rPr>
          <w:rFonts w:hAnsi="Times New Roman" w:cs="Times New Roman"/>
          <w:color w:val="000000"/>
          <w:sz w:val="24"/>
          <w:szCs w:val="24"/>
        </w:rPr>
      </w:pPr>
      <w:r w:rsidRPr="00066013">
        <w:rPr>
          <w:rFonts w:hAnsi="Times New Roman" w:cs="Times New Roman"/>
          <w:color w:val="000000"/>
          <w:sz w:val="24"/>
          <w:szCs w:val="24"/>
          <w:lang w:val="ru-RU"/>
        </w:rPr>
        <w:t>с приказом Минфина от 01.12.2010</w:t>
      </w:r>
      <w:r>
        <w:rPr>
          <w:rFonts w:hAnsi="Times New Roman" w:cs="Times New Roman"/>
          <w:color w:val="000000"/>
          <w:sz w:val="24"/>
          <w:szCs w:val="24"/>
        </w:rPr>
        <w:t> </w:t>
      </w:r>
      <w:r w:rsidRPr="00066013">
        <w:rPr>
          <w:rFonts w:hAnsi="Times New Roman" w:cs="Times New Roman"/>
          <w:color w:val="000000"/>
          <w:sz w:val="24"/>
          <w:szCs w:val="24"/>
          <w:lang w:val="ru-RU"/>
        </w:rPr>
        <w:t>№</w:t>
      </w:r>
      <w:r>
        <w:rPr>
          <w:rFonts w:hAnsi="Times New Roman" w:cs="Times New Roman"/>
          <w:color w:val="000000"/>
          <w:sz w:val="24"/>
          <w:szCs w:val="24"/>
        </w:rPr>
        <w:t> </w:t>
      </w:r>
      <w:r w:rsidRPr="00066013">
        <w:rPr>
          <w:rFonts w:hAnsi="Times New Roman" w:cs="Times New Roman"/>
          <w:color w:val="000000"/>
          <w:sz w:val="24"/>
          <w:szCs w:val="24"/>
          <w:lang w:val="ru-RU"/>
        </w:rPr>
        <w:t>157н</w:t>
      </w:r>
      <w:r>
        <w:rPr>
          <w:rFonts w:hAnsi="Times New Roman" w:cs="Times New Roman"/>
          <w:color w:val="000000"/>
          <w:sz w:val="24"/>
          <w:szCs w:val="24"/>
        </w:rPr>
        <w:t> </w:t>
      </w:r>
      <w:r w:rsidRPr="00066013">
        <w:rPr>
          <w:rFonts w:hAnsi="Times New Roman" w:cs="Times New Roman"/>
          <w:color w:val="000000"/>
          <w:sz w:val="24"/>
          <w:szCs w:val="24"/>
          <w:lang w:val="ru-RU"/>
        </w:rPr>
        <w:t>«Об утверждении Единого плана</w:t>
      </w:r>
      <w:r>
        <w:rPr>
          <w:rFonts w:hAnsi="Times New Roman" w:cs="Times New Roman"/>
          <w:color w:val="000000"/>
          <w:sz w:val="24"/>
          <w:szCs w:val="24"/>
        </w:rPr>
        <w:t> </w:t>
      </w:r>
      <w:r w:rsidRPr="00066013">
        <w:rPr>
          <w:rFonts w:hAnsi="Times New Roman" w:cs="Times New Roman"/>
          <w:color w:val="000000"/>
          <w:sz w:val="24"/>
          <w:szCs w:val="24"/>
          <w:lang w:val="ru-RU"/>
        </w:rPr>
        <w:t>счетов бухгалтерского учета для органов государственной власти</w:t>
      </w:r>
      <w:r>
        <w:rPr>
          <w:rFonts w:hAnsi="Times New Roman" w:cs="Times New Roman"/>
          <w:color w:val="000000"/>
          <w:sz w:val="24"/>
          <w:szCs w:val="24"/>
        </w:rPr>
        <w:t> </w:t>
      </w:r>
      <w:r w:rsidRPr="00066013">
        <w:rPr>
          <w:rFonts w:hAnsi="Times New Roman" w:cs="Times New Roman"/>
          <w:color w:val="000000"/>
          <w:sz w:val="24"/>
          <w:szCs w:val="24"/>
          <w:lang w:val="ru-RU"/>
        </w:rPr>
        <w:t>(государственных органов), органов местного самоуправления, органов</w:t>
      </w:r>
      <w:r>
        <w:rPr>
          <w:rFonts w:hAnsi="Times New Roman" w:cs="Times New Roman"/>
          <w:color w:val="000000"/>
          <w:sz w:val="24"/>
          <w:szCs w:val="24"/>
        </w:rPr>
        <w:t> </w:t>
      </w:r>
      <w:r w:rsidRPr="00066013">
        <w:rPr>
          <w:rFonts w:hAnsi="Times New Roman" w:cs="Times New Roman"/>
          <w:color w:val="000000"/>
          <w:sz w:val="24"/>
          <w:szCs w:val="24"/>
          <w:lang w:val="ru-RU"/>
        </w:rPr>
        <w:t>управления государственными внебюджетными фондами, государственных</w:t>
      </w:r>
      <w:r>
        <w:rPr>
          <w:rFonts w:hAnsi="Times New Roman" w:cs="Times New Roman"/>
          <w:color w:val="000000"/>
          <w:sz w:val="24"/>
          <w:szCs w:val="24"/>
        </w:rPr>
        <w:t> </w:t>
      </w:r>
      <w:r w:rsidRPr="00066013">
        <w:rPr>
          <w:rFonts w:hAnsi="Times New Roman" w:cs="Times New Roman"/>
          <w:color w:val="000000"/>
          <w:sz w:val="24"/>
          <w:szCs w:val="24"/>
          <w:lang w:val="ru-RU"/>
        </w:rPr>
        <w:t>академий наук, государственных (муниципальных) учреждений и Инструкции по</w:t>
      </w:r>
      <w:r>
        <w:rPr>
          <w:rFonts w:hAnsi="Times New Roman" w:cs="Times New Roman"/>
          <w:color w:val="000000"/>
          <w:sz w:val="24"/>
          <w:szCs w:val="24"/>
        </w:rPr>
        <w:t> </w:t>
      </w:r>
      <w:r w:rsidRPr="00066013">
        <w:rPr>
          <w:rFonts w:hAnsi="Times New Roman" w:cs="Times New Roman"/>
          <w:color w:val="000000"/>
          <w:sz w:val="24"/>
          <w:szCs w:val="24"/>
          <w:lang w:val="ru-RU"/>
        </w:rPr>
        <w:t xml:space="preserve">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Единому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счетов</w:t>
      </w:r>
      <w:proofErr w:type="spellEnd"/>
      <w:r>
        <w:rPr>
          <w:rFonts w:hAnsi="Times New Roman" w:cs="Times New Roman"/>
          <w:color w:val="000000"/>
          <w:sz w:val="24"/>
          <w:szCs w:val="24"/>
        </w:rPr>
        <w:t xml:space="preserve"> № 157н);</w:t>
      </w:r>
    </w:p>
    <w:p w:rsidR="00AD73E4" w:rsidRDefault="00066013">
      <w:pPr>
        <w:numPr>
          <w:ilvl w:val="0"/>
          <w:numId w:val="1"/>
        </w:numPr>
        <w:ind w:left="780" w:right="180"/>
        <w:contextualSpacing/>
        <w:rPr>
          <w:rFonts w:hAnsi="Times New Roman" w:cs="Times New Roman"/>
          <w:color w:val="000000"/>
          <w:sz w:val="24"/>
          <w:szCs w:val="24"/>
        </w:rPr>
      </w:pPr>
      <w:r w:rsidRPr="00066013">
        <w:rPr>
          <w:rFonts w:hAnsi="Times New Roman" w:cs="Times New Roman"/>
          <w:color w:val="000000"/>
          <w:sz w:val="24"/>
          <w:szCs w:val="24"/>
          <w:lang w:val="ru-RU"/>
        </w:rPr>
        <w:t>приказом Минфина от 06.12.2010</w:t>
      </w:r>
      <w:r>
        <w:rPr>
          <w:rFonts w:hAnsi="Times New Roman" w:cs="Times New Roman"/>
          <w:color w:val="000000"/>
          <w:sz w:val="24"/>
          <w:szCs w:val="24"/>
        </w:rPr>
        <w:t> </w:t>
      </w:r>
      <w:r w:rsidRPr="00066013">
        <w:rPr>
          <w:rFonts w:hAnsi="Times New Roman" w:cs="Times New Roman"/>
          <w:color w:val="000000"/>
          <w:sz w:val="24"/>
          <w:szCs w:val="24"/>
          <w:lang w:val="ru-RU"/>
        </w:rPr>
        <w:t>№</w:t>
      </w:r>
      <w:r>
        <w:rPr>
          <w:rFonts w:hAnsi="Times New Roman" w:cs="Times New Roman"/>
          <w:color w:val="000000"/>
          <w:sz w:val="24"/>
          <w:szCs w:val="24"/>
        </w:rPr>
        <w:t> </w:t>
      </w:r>
      <w:r w:rsidRPr="00066013">
        <w:rPr>
          <w:rFonts w:hAnsi="Times New Roman" w:cs="Times New Roman"/>
          <w:color w:val="000000"/>
          <w:sz w:val="24"/>
          <w:szCs w:val="24"/>
          <w:lang w:val="ru-RU"/>
        </w:rPr>
        <w:t>162н «Об утверждении Плана счетов</w:t>
      </w:r>
      <w:r>
        <w:rPr>
          <w:rFonts w:hAnsi="Times New Roman" w:cs="Times New Roman"/>
          <w:color w:val="000000"/>
          <w:sz w:val="24"/>
          <w:szCs w:val="24"/>
        </w:rPr>
        <w:t> </w:t>
      </w:r>
      <w:r w:rsidRPr="00066013">
        <w:rPr>
          <w:rFonts w:hAnsi="Times New Roman" w:cs="Times New Roman"/>
          <w:color w:val="000000"/>
          <w:sz w:val="24"/>
          <w:szCs w:val="24"/>
          <w:lang w:val="ru-RU"/>
        </w:rPr>
        <w:t xml:space="preserve">бюджетного учета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 162н);</w:t>
      </w:r>
    </w:p>
    <w:p w:rsidR="00AD73E4" w:rsidRPr="00066013" w:rsidRDefault="00066013">
      <w:pPr>
        <w:numPr>
          <w:ilvl w:val="0"/>
          <w:numId w:val="1"/>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rsidR="00AD73E4" w:rsidRPr="00066013" w:rsidRDefault="00066013">
      <w:pPr>
        <w:numPr>
          <w:ilvl w:val="0"/>
          <w:numId w:val="1"/>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приказом Минфина от 29.11.2017 № 209н «Об утверждении Порядка применения классификации операций сектора государственного управления</w:t>
      </w:r>
      <w:proofErr w:type="gramStart"/>
      <w:r w:rsidRPr="00066013">
        <w:rPr>
          <w:rFonts w:hAnsi="Times New Roman" w:cs="Times New Roman"/>
          <w:color w:val="000000"/>
          <w:sz w:val="24"/>
          <w:szCs w:val="24"/>
          <w:lang w:val="ru-RU"/>
        </w:rPr>
        <w:t>»(</w:t>
      </w:r>
      <w:proofErr w:type="gramEnd"/>
      <w:r w:rsidRPr="00066013">
        <w:rPr>
          <w:rFonts w:hAnsi="Times New Roman" w:cs="Times New Roman"/>
          <w:color w:val="000000"/>
          <w:sz w:val="24"/>
          <w:szCs w:val="24"/>
          <w:lang w:val="ru-RU"/>
        </w:rPr>
        <w:t>далее – приказ № 209н);</w:t>
      </w:r>
    </w:p>
    <w:p w:rsidR="00AD73E4" w:rsidRDefault="00066013">
      <w:pPr>
        <w:numPr>
          <w:ilvl w:val="0"/>
          <w:numId w:val="1"/>
        </w:numPr>
        <w:ind w:left="780" w:right="180"/>
        <w:contextualSpacing/>
        <w:rPr>
          <w:rFonts w:hAnsi="Times New Roman" w:cs="Times New Roman"/>
          <w:color w:val="000000"/>
          <w:sz w:val="24"/>
          <w:szCs w:val="24"/>
        </w:rPr>
      </w:pPr>
      <w:r w:rsidRPr="00066013">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приказ</w:t>
      </w:r>
      <w:proofErr w:type="spellEnd"/>
      <w:r>
        <w:rPr>
          <w:rFonts w:hAnsi="Times New Roman" w:cs="Times New Roman"/>
          <w:color w:val="000000"/>
          <w:sz w:val="24"/>
          <w:szCs w:val="24"/>
        </w:rPr>
        <w:t xml:space="preserve"> № 52н);</w:t>
      </w:r>
    </w:p>
    <w:p w:rsidR="00AD73E4" w:rsidRDefault="00066013">
      <w:pPr>
        <w:numPr>
          <w:ilvl w:val="0"/>
          <w:numId w:val="1"/>
        </w:numPr>
        <w:ind w:left="780" w:right="180"/>
        <w:contextualSpacing/>
        <w:rPr>
          <w:rFonts w:hAnsi="Times New Roman" w:cs="Times New Roman"/>
          <w:color w:val="000000"/>
          <w:sz w:val="24"/>
          <w:szCs w:val="24"/>
        </w:rPr>
      </w:pPr>
      <w:r w:rsidRPr="00066013">
        <w:rPr>
          <w:rFonts w:hAnsi="Times New Roman" w:cs="Times New Roman"/>
          <w:color w:val="000000"/>
          <w:sz w:val="24"/>
          <w:szCs w:val="24"/>
          <w:lang w:val="ru-RU"/>
        </w:rPr>
        <w:t xml:space="preserve">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приказ</w:t>
      </w:r>
      <w:proofErr w:type="spellEnd"/>
      <w:r>
        <w:rPr>
          <w:rFonts w:hAnsi="Times New Roman" w:cs="Times New Roman"/>
          <w:color w:val="000000"/>
          <w:sz w:val="24"/>
          <w:szCs w:val="24"/>
        </w:rPr>
        <w:t xml:space="preserve"> № 61н);</w:t>
      </w:r>
    </w:p>
    <w:p w:rsidR="00AD73E4" w:rsidRPr="00066013" w:rsidRDefault="00066013">
      <w:pPr>
        <w:numPr>
          <w:ilvl w:val="0"/>
          <w:numId w:val="1"/>
        </w:numPr>
        <w:ind w:left="780" w:right="180"/>
        <w:rPr>
          <w:rFonts w:hAnsi="Times New Roman" w:cs="Times New Roman"/>
          <w:color w:val="000000"/>
          <w:sz w:val="24"/>
          <w:szCs w:val="24"/>
          <w:lang w:val="ru-RU"/>
        </w:rPr>
      </w:pPr>
      <w:proofErr w:type="gramStart"/>
      <w:r w:rsidRPr="00066013">
        <w:rPr>
          <w:rFonts w:hAnsi="Times New Roman" w:cs="Times New Roman"/>
          <w:color w:val="000000"/>
          <w:sz w:val="24"/>
          <w:szCs w:val="24"/>
          <w:lang w:val="ru-RU"/>
        </w:rPr>
        <w:t>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w:t>
      </w:r>
      <w:proofErr w:type="gramEnd"/>
      <w:r w:rsidRPr="00066013">
        <w:rPr>
          <w:rFonts w:hAnsi="Times New Roman" w:cs="Times New Roman"/>
          <w:color w:val="000000"/>
          <w:sz w:val="24"/>
          <w:szCs w:val="24"/>
          <w:lang w:val="ru-RU"/>
        </w:rPr>
        <w:t xml:space="preserve"> </w:t>
      </w:r>
      <w:proofErr w:type="gramStart"/>
      <w:r w:rsidRPr="00066013">
        <w:rPr>
          <w:rFonts w:hAnsi="Times New Roman" w:cs="Times New Roman"/>
          <w:color w:val="000000"/>
          <w:sz w:val="24"/>
          <w:szCs w:val="24"/>
          <w:lang w:val="ru-RU"/>
        </w:rPr>
        <w:t>связанных сторонах», СГС «Отчет о движении денежных средств»), от 27.02.2018 № 32н (далее – СГС «Доходы»), от 28.02.2018 № 34н (далее – СГС «</w:t>
      </w:r>
      <w:proofErr w:type="spellStart"/>
      <w:r w:rsidRPr="00066013">
        <w:rPr>
          <w:rFonts w:hAnsi="Times New Roman" w:cs="Times New Roman"/>
          <w:color w:val="000000"/>
          <w:sz w:val="24"/>
          <w:szCs w:val="24"/>
          <w:lang w:val="ru-RU"/>
        </w:rPr>
        <w:t>Непроизведенные</w:t>
      </w:r>
      <w:proofErr w:type="spellEnd"/>
      <w:r w:rsidRPr="00066013">
        <w:rPr>
          <w:rFonts w:hAnsi="Times New Roman" w:cs="Times New Roman"/>
          <w:color w:val="000000"/>
          <w:sz w:val="24"/>
          <w:szCs w:val="24"/>
          <w:lang w:val="ru-RU"/>
        </w:rPr>
        <w:t xml:space="preserve"> активы»), от 30.05.2018 №122н, 124н (далее – соответственно СГС «Влияние изменений курсов иностранных валют», СГС «Резервы»), от 07.12.2018 № 256н (далее – СГС «Запасы»), от 29.06.2018 № 145н</w:t>
      </w:r>
      <w:r>
        <w:rPr>
          <w:rFonts w:hAnsi="Times New Roman" w:cs="Times New Roman"/>
          <w:color w:val="000000"/>
          <w:sz w:val="24"/>
          <w:szCs w:val="24"/>
        </w:rPr>
        <w:t> </w:t>
      </w:r>
      <w:r w:rsidRPr="00066013">
        <w:rPr>
          <w:rFonts w:hAnsi="Times New Roman" w:cs="Times New Roman"/>
          <w:color w:val="000000"/>
          <w:sz w:val="24"/>
          <w:szCs w:val="24"/>
          <w:lang w:val="ru-RU"/>
        </w:rPr>
        <w:t>(далее – СГС «Долгосрочные договоры»), от 15.11.2019 № 181н, 182н, 183н, 184н (далее – соответственно СГС «Нематериальные активы», СГС</w:t>
      </w:r>
      <w:proofErr w:type="gramEnd"/>
      <w:r w:rsidRPr="00066013">
        <w:rPr>
          <w:rFonts w:hAnsi="Times New Roman" w:cs="Times New Roman"/>
          <w:color w:val="000000"/>
          <w:sz w:val="24"/>
          <w:szCs w:val="24"/>
          <w:lang w:val="ru-RU"/>
        </w:rPr>
        <w:t xml:space="preserve"> «</w:t>
      </w:r>
      <w:proofErr w:type="gramStart"/>
      <w:r w:rsidRPr="00066013">
        <w:rPr>
          <w:rFonts w:hAnsi="Times New Roman" w:cs="Times New Roman"/>
          <w:color w:val="000000"/>
          <w:sz w:val="24"/>
          <w:szCs w:val="24"/>
          <w:lang w:val="ru-RU"/>
        </w:rPr>
        <w:t xml:space="preserve">Затраты по заимствованиям», СГС «Совместная деятельность», СГС «Выплаты персоналу»), от 30.06.2020 № 129н (далее – СГС «Финансовые </w:t>
      </w:r>
      <w:r w:rsidRPr="00066013">
        <w:rPr>
          <w:rFonts w:hAnsi="Times New Roman" w:cs="Times New Roman"/>
          <w:color w:val="000000"/>
          <w:sz w:val="24"/>
          <w:szCs w:val="24"/>
          <w:lang w:val="ru-RU"/>
        </w:rPr>
        <w:lastRenderedPageBreak/>
        <w:t>инструменты»), от 30.10.2020 № 254н (далее – СГС «Метод долевого участия»), от 16.12.2020 № 310н (далее – СГС «Биологические активы»).</w:t>
      </w:r>
      <w:proofErr w:type="gramEnd"/>
    </w:p>
    <w:p w:rsidR="00AD73E4" w:rsidRPr="00B6365A" w:rsidRDefault="00066013" w:rsidP="00B6365A">
      <w:pPr>
        <w:spacing w:line="600" w:lineRule="atLeast"/>
        <w:contextualSpacing/>
        <w:jc w:val="center"/>
        <w:rPr>
          <w:b/>
          <w:bCs/>
          <w:color w:val="252525"/>
          <w:spacing w:val="-2"/>
          <w:sz w:val="28"/>
          <w:szCs w:val="28"/>
          <w:lang w:val="ru-RU"/>
        </w:rPr>
      </w:pPr>
      <w:r w:rsidRPr="00B6365A">
        <w:rPr>
          <w:b/>
          <w:bCs/>
          <w:color w:val="252525"/>
          <w:spacing w:val="-2"/>
          <w:sz w:val="28"/>
          <w:szCs w:val="28"/>
        </w:rPr>
        <w:t>I</w:t>
      </w:r>
      <w:r w:rsidRPr="00B6365A">
        <w:rPr>
          <w:b/>
          <w:bCs/>
          <w:color w:val="252525"/>
          <w:spacing w:val="-2"/>
          <w:sz w:val="28"/>
          <w:szCs w:val="28"/>
          <w:lang w:val="ru-RU"/>
        </w:rPr>
        <w:t>.</w:t>
      </w:r>
      <w:r w:rsidRPr="00B6365A">
        <w:rPr>
          <w:b/>
          <w:bCs/>
          <w:color w:val="252525"/>
          <w:spacing w:val="-2"/>
          <w:sz w:val="28"/>
          <w:szCs w:val="28"/>
        </w:rPr>
        <w:t> </w:t>
      </w:r>
      <w:r w:rsidR="00B6365A" w:rsidRPr="00B6365A">
        <w:rPr>
          <w:b/>
          <w:bCs/>
          <w:color w:val="252525"/>
          <w:spacing w:val="-2"/>
          <w:sz w:val="28"/>
          <w:szCs w:val="28"/>
          <w:lang w:val="ru-RU"/>
        </w:rPr>
        <w:t>Общие положения</w:t>
      </w:r>
    </w:p>
    <w:p w:rsidR="00B6365A" w:rsidRPr="00B6365A" w:rsidRDefault="00B6365A" w:rsidP="00B6365A">
      <w:pPr>
        <w:spacing w:line="600" w:lineRule="atLeast"/>
        <w:contextualSpacing/>
        <w:jc w:val="center"/>
        <w:rPr>
          <w:b/>
          <w:bCs/>
          <w:color w:val="252525"/>
          <w:spacing w:val="-2"/>
          <w:sz w:val="28"/>
          <w:szCs w:val="28"/>
          <w:lang w:val="ru-RU"/>
        </w:rPr>
      </w:pP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1. Бюджетный учет ведет </w:t>
      </w:r>
      <w:r w:rsidR="00F7072A">
        <w:rPr>
          <w:rFonts w:hAnsi="Times New Roman" w:cs="Times New Roman"/>
          <w:color w:val="000000"/>
          <w:sz w:val="24"/>
          <w:szCs w:val="24"/>
          <w:lang w:val="ru-RU"/>
        </w:rPr>
        <w:t>МКУ «Центр бюджетного сопровождения и хозяйственного обслуживания»</w:t>
      </w:r>
      <w:r w:rsidRPr="00066013">
        <w:rPr>
          <w:rFonts w:hAnsi="Times New Roman" w:cs="Times New Roman"/>
          <w:color w:val="000000"/>
          <w:sz w:val="24"/>
          <w:szCs w:val="24"/>
          <w:lang w:val="ru-RU"/>
        </w:rPr>
        <w:t xml:space="preserve">, под руководством </w:t>
      </w:r>
      <w:proofErr w:type="gramStart"/>
      <w:r w:rsidR="00F7072A">
        <w:rPr>
          <w:rFonts w:hAnsi="Times New Roman" w:cs="Times New Roman"/>
          <w:color w:val="000000"/>
          <w:sz w:val="24"/>
          <w:szCs w:val="24"/>
          <w:lang w:val="ru-RU"/>
        </w:rPr>
        <w:t>заведующего</w:t>
      </w:r>
      <w:proofErr w:type="gramEnd"/>
      <w:r w:rsidR="00F7072A">
        <w:rPr>
          <w:rFonts w:hAnsi="Times New Roman" w:cs="Times New Roman"/>
          <w:color w:val="000000"/>
          <w:sz w:val="24"/>
          <w:szCs w:val="24"/>
          <w:lang w:val="ru-RU"/>
        </w:rPr>
        <w:t>,</w:t>
      </w:r>
      <w:r w:rsidR="0024691E">
        <w:rPr>
          <w:rFonts w:hAnsi="Times New Roman" w:cs="Times New Roman"/>
          <w:color w:val="000000"/>
          <w:sz w:val="24"/>
          <w:szCs w:val="24"/>
          <w:lang w:val="ru-RU"/>
        </w:rPr>
        <w:t xml:space="preserve"> </w:t>
      </w:r>
      <w:r w:rsidRPr="00066013">
        <w:rPr>
          <w:rFonts w:hAnsi="Times New Roman" w:cs="Times New Roman"/>
          <w:color w:val="000000"/>
          <w:sz w:val="24"/>
          <w:szCs w:val="24"/>
          <w:lang w:val="ru-RU"/>
        </w:rPr>
        <w:t xml:space="preserve">главного бухгалтера. </w:t>
      </w:r>
      <w:r w:rsidR="002964B0">
        <w:rPr>
          <w:rFonts w:hAnsi="Times New Roman" w:cs="Times New Roman"/>
          <w:color w:val="000000"/>
          <w:sz w:val="24"/>
          <w:szCs w:val="24"/>
          <w:lang w:val="ru-RU"/>
        </w:rPr>
        <w:t>Работники</w:t>
      </w:r>
      <w:r w:rsidRPr="00066013">
        <w:rPr>
          <w:rFonts w:hAnsi="Times New Roman" w:cs="Times New Roman"/>
          <w:color w:val="000000"/>
          <w:sz w:val="24"/>
          <w:szCs w:val="24"/>
          <w:lang w:val="ru-RU"/>
        </w:rPr>
        <w:t xml:space="preserve"> бухгалтерии руководствуются в работе положением о бухгалтерии, должностными инструкциями. Ответственным за ведение бюджетного учета в учреждении является главный бухгалтер.</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часть</w:t>
      </w:r>
      <w:r>
        <w:rPr>
          <w:rFonts w:hAnsi="Times New Roman" w:cs="Times New Roman"/>
          <w:color w:val="000000"/>
          <w:sz w:val="24"/>
          <w:szCs w:val="24"/>
        </w:rPr>
        <w:t> </w:t>
      </w:r>
      <w:r w:rsidRPr="00066013">
        <w:rPr>
          <w:rFonts w:hAnsi="Times New Roman" w:cs="Times New Roman"/>
          <w:color w:val="000000"/>
          <w:sz w:val="24"/>
          <w:szCs w:val="24"/>
          <w:lang w:val="ru-RU"/>
        </w:rPr>
        <w:t>3 статьи 7 Закона от 06.12.2011 № 402-ФЗ, пункт 4 Инструкции к</w:t>
      </w:r>
      <w:r>
        <w:rPr>
          <w:rFonts w:hAnsi="Times New Roman" w:cs="Times New Roman"/>
          <w:color w:val="000000"/>
          <w:sz w:val="24"/>
          <w:szCs w:val="24"/>
        </w:rPr>
        <w:t> </w:t>
      </w:r>
      <w:r w:rsidRPr="00066013">
        <w:rPr>
          <w:rFonts w:hAnsi="Times New Roman" w:cs="Times New Roman"/>
          <w:color w:val="000000"/>
          <w:sz w:val="24"/>
          <w:szCs w:val="24"/>
          <w:lang w:val="ru-RU"/>
        </w:rPr>
        <w:t>Единому плану счетов № 157н.</w:t>
      </w:r>
    </w:p>
    <w:p w:rsidR="00AD73E4" w:rsidRPr="00066013" w:rsidRDefault="002964B0">
      <w:pPr>
        <w:rPr>
          <w:rFonts w:hAnsi="Times New Roman" w:cs="Times New Roman"/>
          <w:color w:val="000000"/>
          <w:sz w:val="24"/>
          <w:szCs w:val="24"/>
          <w:lang w:val="ru-RU"/>
        </w:rPr>
      </w:pPr>
      <w:r>
        <w:rPr>
          <w:rFonts w:hAnsi="Times New Roman" w:cs="Times New Roman"/>
          <w:color w:val="000000"/>
          <w:sz w:val="24"/>
          <w:szCs w:val="24"/>
          <w:lang w:val="ru-RU"/>
        </w:rPr>
        <w:t>2</w:t>
      </w:r>
      <w:r w:rsidR="00066013" w:rsidRPr="00066013">
        <w:rPr>
          <w:rFonts w:hAnsi="Times New Roman" w:cs="Times New Roman"/>
          <w:color w:val="000000"/>
          <w:sz w:val="24"/>
          <w:szCs w:val="24"/>
          <w:lang w:val="ru-RU"/>
        </w:rPr>
        <w:t>.</w:t>
      </w:r>
      <w:r w:rsidR="00066013">
        <w:rPr>
          <w:rFonts w:hAnsi="Times New Roman" w:cs="Times New Roman"/>
          <w:color w:val="000000"/>
          <w:sz w:val="24"/>
          <w:szCs w:val="24"/>
        </w:rPr>
        <w:t> </w:t>
      </w:r>
      <w:r w:rsidR="00066013" w:rsidRPr="00066013">
        <w:rPr>
          <w:rFonts w:hAnsi="Times New Roman" w:cs="Times New Roman"/>
          <w:color w:val="000000"/>
          <w:sz w:val="24"/>
          <w:szCs w:val="24"/>
          <w:lang w:val="ru-RU"/>
        </w:rPr>
        <w:t>В</w:t>
      </w:r>
      <w:r w:rsidR="00066013">
        <w:rPr>
          <w:rFonts w:hAnsi="Times New Roman" w:cs="Times New Roman"/>
          <w:color w:val="000000"/>
          <w:sz w:val="24"/>
          <w:szCs w:val="24"/>
        </w:rPr>
        <w:t> </w:t>
      </w:r>
      <w:r w:rsidR="00066013" w:rsidRPr="00066013">
        <w:rPr>
          <w:rFonts w:hAnsi="Times New Roman" w:cs="Times New Roman"/>
          <w:color w:val="000000"/>
          <w:sz w:val="24"/>
          <w:szCs w:val="24"/>
          <w:lang w:val="ru-RU"/>
        </w:rPr>
        <w:t>учреждении</w:t>
      </w:r>
      <w:r w:rsidR="00066013">
        <w:rPr>
          <w:rFonts w:hAnsi="Times New Roman" w:cs="Times New Roman"/>
          <w:color w:val="000000"/>
          <w:sz w:val="24"/>
          <w:szCs w:val="24"/>
        </w:rPr>
        <w:t> </w:t>
      </w:r>
      <w:r w:rsidR="00066013" w:rsidRPr="00066013">
        <w:rPr>
          <w:rFonts w:hAnsi="Times New Roman" w:cs="Times New Roman"/>
          <w:color w:val="000000"/>
          <w:sz w:val="24"/>
          <w:szCs w:val="24"/>
          <w:lang w:val="ru-RU"/>
        </w:rPr>
        <w:t>действуют постоянные комиссии:</w:t>
      </w:r>
    </w:p>
    <w:p w:rsidR="00AD73E4" w:rsidRPr="00066013" w:rsidRDefault="00066013">
      <w:pPr>
        <w:numPr>
          <w:ilvl w:val="0"/>
          <w:numId w:val="2"/>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комиссия по поступлению и выбытию активов</w:t>
      </w:r>
      <w:proofErr w:type="gramStart"/>
      <w:r w:rsidR="00B26039">
        <w:rPr>
          <w:rFonts w:hAnsi="Times New Roman" w:cs="Times New Roman"/>
          <w:color w:val="000000"/>
          <w:sz w:val="24"/>
          <w:szCs w:val="24"/>
          <w:lang w:val="ru-RU"/>
        </w:rPr>
        <w:t xml:space="preserve"> </w:t>
      </w:r>
      <w:r w:rsidRPr="00066013">
        <w:rPr>
          <w:rFonts w:hAnsi="Times New Roman" w:cs="Times New Roman"/>
          <w:color w:val="000000"/>
          <w:sz w:val="24"/>
          <w:szCs w:val="24"/>
          <w:lang w:val="ru-RU"/>
        </w:rPr>
        <w:t>;</w:t>
      </w:r>
      <w:proofErr w:type="gramEnd"/>
    </w:p>
    <w:p w:rsidR="00AD73E4" w:rsidRDefault="00066013">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инвентаризационная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комиссия</w:t>
      </w:r>
      <w:proofErr w:type="spellEnd"/>
      <w:r w:rsidR="00B26039">
        <w:rPr>
          <w:rFonts w:hAnsi="Times New Roman" w:cs="Times New Roman"/>
          <w:color w:val="000000"/>
          <w:sz w:val="24"/>
          <w:szCs w:val="24"/>
        </w:rPr>
        <w:t xml:space="preserve"> </w:t>
      </w:r>
      <w:r>
        <w:rPr>
          <w:rFonts w:hAnsi="Times New Roman" w:cs="Times New Roman"/>
          <w:color w:val="000000"/>
          <w:sz w:val="24"/>
          <w:szCs w:val="24"/>
        </w:rPr>
        <w:t>;</w:t>
      </w:r>
    </w:p>
    <w:p w:rsidR="00AD73E4" w:rsidRDefault="00B26039" w:rsidP="00B26039">
      <w:pPr>
        <w:ind w:left="780" w:right="180" w:hanging="780"/>
        <w:rPr>
          <w:rFonts w:hAnsi="Times New Roman" w:cs="Times New Roman"/>
          <w:color w:val="000000"/>
          <w:sz w:val="24"/>
          <w:szCs w:val="24"/>
          <w:lang w:val="ru-RU"/>
        </w:rPr>
      </w:pPr>
      <w:r>
        <w:rPr>
          <w:rFonts w:hAnsi="Times New Roman" w:cs="Times New Roman"/>
          <w:color w:val="000000"/>
          <w:sz w:val="24"/>
          <w:szCs w:val="24"/>
          <w:lang w:val="ru-RU"/>
        </w:rPr>
        <w:t>состав  которых утверждается приказами руководителя учреждения</w:t>
      </w:r>
      <w:proofErr w:type="gramStart"/>
      <w:r>
        <w:rPr>
          <w:rFonts w:hAnsi="Times New Roman" w:cs="Times New Roman"/>
          <w:color w:val="000000"/>
          <w:sz w:val="24"/>
          <w:szCs w:val="24"/>
          <w:lang w:val="ru-RU"/>
        </w:rPr>
        <w:t xml:space="preserve"> .</w:t>
      </w:r>
      <w:proofErr w:type="gramEnd"/>
    </w:p>
    <w:p w:rsidR="00AD73E4" w:rsidRPr="00066013" w:rsidRDefault="00D633EB">
      <w:pPr>
        <w:rPr>
          <w:rFonts w:hAnsi="Times New Roman" w:cs="Times New Roman"/>
          <w:color w:val="000000"/>
          <w:sz w:val="24"/>
          <w:szCs w:val="24"/>
          <w:lang w:val="ru-RU"/>
        </w:rPr>
      </w:pPr>
      <w:r>
        <w:rPr>
          <w:rFonts w:hAnsi="Times New Roman" w:cs="Times New Roman"/>
          <w:color w:val="000000"/>
          <w:sz w:val="24"/>
          <w:szCs w:val="24"/>
          <w:lang w:val="ru-RU"/>
        </w:rPr>
        <w:t>3</w:t>
      </w:r>
      <w:r w:rsidR="00066013" w:rsidRPr="00066013">
        <w:rPr>
          <w:rFonts w:hAnsi="Times New Roman" w:cs="Times New Roman"/>
          <w:color w:val="000000"/>
          <w:sz w:val="24"/>
          <w:szCs w:val="24"/>
          <w:lang w:val="ru-RU"/>
        </w:rPr>
        <w:t>.</w:t>
      </w:r>
      <w:r w:rsidR="00066013">
        <w:rPr>
          <w:rFonts w:hAnsi="Times New Roman" w:cs="Times New Roman"/>
          <w:color w:val="000000"/>
          <w:sz w:val="24"/>
          <w:szCs w:val="24"/>
        </w:rPr>
        <w:t> </w:t>
      </w:r>
      <w:r w:rsidR="00066013" w:rsidRPr="00066013">
        <w:rPr>
          <w:rFonts w:hAnsi="Times New Roman" w:cs="Times New Roman"/>
          <w:color w:val="000000"/>
          <w:sz w:val="24"/>
          <w:szCs w:val="24"/>
          <w:lang w:val="ru-RU"/>
        </w:rPr>
        <w:t>Учреждение</w:t>
      </w:r>
      <w:r w:rsidR="00066013">
        <w:rPr>
          <w:rFonts w:hAnsi="Times New Roman" w:cs="Times New Roman"/>
          <w:color w:val="000000"/>
          <w:sz w:val="24"/>
          <w:szCs w:val="24"/>
        </w:rPr>
        <w:t> </w:t>
      </w:r>
      <w:r w:rsidR="00066013" w:rsidRPr="00066013">
        <w:rPr>
          <w:rFonts w:hAnsi="Times New Roman" w:cs="Times New Roman"/>
          <w:color w:val="000000"/>
          <w:sz w:val="24"/>
          <w:szCs w:val="24"/>
          <w:lang w:val="ru-RU"/>
        </w:rPr>
        <w:t>публикует основные положения учетной политики на своем официальном сайте путем размещения копий документов учетной политики.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9 СГС «Учетная политика, оценочные значения и ошибки».</w:t>
      </w:r>
    </w:p>
    <w:p w:rsidR="00AD73E4" w:rsidRPr="00066013" w:rsidRDefault="00D633EB">
      <w:pPr>
        <w:rPr>
          <w:rFonts w:hAnsi="Times New Roman" w:cs="Times New Roman"/>
          <w:color w:val="000000"/>
          <w:sz w:val="24"/>
          <w:szCs w:val="24"/>
          <w:lang w:val="ru-RU"/>
        </w:rPr>
      </w:pPr>
      <w:r>
        <w:rPr>
          <w:rFonts w:hAnsi="Times New Roman" w:cs="Times New Roman"/>
          <w:color w:val="000000"/>
          <w:sz w:val="24"/>
          <w:szCs w:val="24"/>
          <w:lang w:val="ru-RU"/>
        </w:rPr>
        <w:t>4</w:t>
      </w:r>
      <w:r w:rsidR="00066013" w:rsidRPr="00066013">
        <w:rPr>
          <w:rFonts w:hAnsi="Times New Roman" w:cs="Times New Roman"/>
          <w:color w:val="000000"/>
          <w:sz w:val="24"/>
          <w:szCs w:val="24"/>
          <w:lang w:val="ru-RU"/>
        </w:rPr>
        <w:t>.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sidR="00066013" w:rsidRPr="00066013">
        <w:rPr>
          <w:lang w:val="ru-RU"/>
        </w:rPr>
        <w:br/>
      </w:r>
      <w:r w:rsidR="00066013" w:rsidRPr="00066013">
        <w:rPr>
          <w:rFonts w:hAnsi="Times New Roman" w:cs="Times New Roman"/>
          <w:color w:val="000000"/>
          <w:sz w:val="24"/>
          <w:szCs w:val="24"/>
          <w:lang w:val="ru-RU"/>
        </w:rPr>
        <w:t>Пояснениях к отчетности информации о существенных ошибках.</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пункты 17, 20, 32 СГС «Учетная политика, оценочные значения и ошибки».</w:t>
      </w:r>
    </w:p>
    <w:p w:rsidR="00AD73E4" w:rsidRDefault="00066013" w:rsidP="00B26039">
      <w:pPr>
        <w:spacing w:line="600" w:lineRule="atLeast"/>
        <w:contextualSpacing/>
        <w:rPr>
          <w:b/>
          <w:bCs/>
          <w:color w:val="252525"/>
          <w:spacing w:val="-2"/>
          <w:sz w:val="28"/>
          <w:szCs w:val="28"/>
          <w:lang w:val="ru-RU"/>
        </w:rPr>
      </w:pPr>
      <w:r w:rsidRPr="00B26039">
        <w:rPr>
          <w:b/>
          <w:bCs/>
          <w:color w:val="252525"/>
          <w:spacing w:val="-2"/>
          <w:sz w:val="28"/>
          <w:szCs w:val="28"/>
        </w:rPr>
        <w:t>II</w:t>
      </w:r>
      <w:r w:rsidRPr="00B26039">
        <w:rPr>
          <w:b/>
          <w:bCs/>
          <w:color w:val="252525"/>
          <w:spacing w:val="-2"/>
          <w:sz w:val="28"/>
          <w:szCs w:val="28"/>
          <w:lang w:val="ru-RU"/>
        </w:rPr>
        <w:t xml:space="preserve">. </w:t>
      </w:r>
      <w:proofErr w:type="gramStart"/>
      <w:r w:rsidRPr="00B26039">
        <w:rPr>
          <w:b/>
          <w:bCs/>
          <w:color w:val="252525"/>
          <w:spacing w:val="-2"/>
          <w:sz w:val="28"/>
          <w:szCs w:val="28"/>
          <w:lang w:val="ru-RU"/>
        </w:rPr>
        <w:t>Технология</w:t>
      </w:r>
      <w:r w:rsidR="00B26039" w:rsidRPr="00B26039">
        <w:rPr>
          <w:b/>
          <w:bCs/>
          <w:color w:val="252525"/>
          <w:spacing w:val="-2"/>
          <w:sz w:val="28"/>
          <w:szCs w:val="28"/>
          <w:lang w:val="ru-RU"/>
        </w:rPr>
        <w:t xml:space="preserve"> </w:t>
      </w:r>
      <w:r w:rsidRPr="00B26039">
        <w:rPr>
          <w:b/>
          <w:bCs/>
          <w:color w:val="252525"/>
          <w:spacing w:val="-2"/>
          <w:sz w:val="28"/>
          <w:szCs w:val="28"/>
        </w:rPr>
        <w:t> </w:t>
      </w:r>
      <w:r w:rsidRPr="00B26039">
        <w:rPr>
          <w:b/>
          <w:bCs/>
          <w:color w:val="252525"/>
          <w:spacing w:val="-2"/>
          <w:sz w:val="28"/>
          <w:szCs w:val="28"/>
          <w:lang w:val="ru-RU"/>
        </w:rPr>
        <w:t>составления</w:t>
      </w:r>
      <w:proofErr w:type="gramEnd"/>
      <w:r w:rsidRPr="00B26039">
        <w:rPr>
          <w:b/>
          <w:bCs/>
          <w:color w:val="252525"/>
          <w:spacing w:val="-2"/>
          <w:sz w:val="28"/>
          <w:szCs w:val="28"/>
          <w:lang w:val="ru-RU"/>
        </w:rPr>
        <w:t>, передачи документов для отражения в бухгалтерском учете</w:t>
      </w:r>
    </w:p>
    <w:p w:rsidR="00B26039" w:rsidRPr="00B26039" w:rsidRDefault="00B26039" w:rsidP="00B26039">
      <w:pPr>
        <w:spacing w:line="600" w:lineRule="atLeast"/>
        <w:contextualSpacing/>
        <w:rPr>
          <w:b/>
          <w:bCs/>
          <w:color w:val="252525"/>
          <w:spacing w:val="-2"/>
          <w:sz w:val="28"/>
          <w:szCs w:val="28"/>
          <w:lang w:val="ru-RU"/>
        </w:rPr>
      </w:pP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1. Бухучет ведется в электронном виде с применением программных продуктов</w:t>
      </w:r>
      <w:r>
        <w:rPr>
          <w:rFonts w:hAnsi="Times New Roman" w:cs="Times New Roman"/>
          <w:color w:val="000000"/>
          <w:sz w:val="24"/>
          <w:szCs w:val="24"/>
        </w:rPr>
        <w:t> </w:t>
      </w:r>
      <w:r w:rsidRPr="00066013">
        <w:rPr>
          <w:rFonts w:hAnsi="Times New Roman" w:cs="Times New Roman"/>
          <w:color w:val="000000"/>
          <w:sz w:val="24"/>
          <w:szCs w:val="24"/>
          <w:lang w:val="ru-RU"/>
        </w:rPr>
        <w:t>«</w:t>
      </w:r>
      <w:r w:rsidR="00B26039">
        <w:rPr>
          <w:rFonts w:hAnsi="Times New Roman" w:cs="Times New Roman"/>
          <w:color w:val="000000"/>
          <w:sz w:val="24"/>
          <w:szCs w:val="24"/>
          <w:lang w:val="ru-RU"/>
        </w:rPr>
        <w:t>1С</w:t>
      </w:r>
      <w:proofErr w:type="gramStart"/>
      <w:r w:rsidR="00B26039">
        <w:rPr>
          <w:rFonts w:hAnsi="Times New Roman" w:cs="Times New Roman"/>
          <w:color w:val="000000"/>
          <w:sz w:val="24"/>
          <w:szCs w:val="24"/>
          <w:lang w:val="ru-RU"/>
        </w:rPr>
        <w:t>:П</w:t>
      </w:r>
      <w:proofErr w:type="gramEnd"/>
      <w:r w:rsidR="00B26039">
        <w:rPr>
          <w:rFonts w:hAnsi="Times New Roman" w:cs="Times New Roman"/>
          <w:color w:val="000000"/>
          <w:sz w:val="24"/>
          <w:szCs w:val="24"/>
          <w:lang w:val="ru-RU"/>
        </w:rPr>
        <w:t>редприятие-</w:t>
      </w:r>
      <w:r w:rsidRPr="00066013">
        <w:rPr>
          <w:rFonts w:hAnsi="Times New Roman" w:cs="Times New Roman"/>
          <w:color w:val="000000"/>
          <w:sz w:val="24"/>
          <w:szCs w:val="24"/>
          <w:lang w:val="ru-RU"/>
        </w:rPr>
        <w:t>Бухгалтерия</w:t>
      </w:r>
      <w:r w:rsidR="00B26039">
        <w:rPr>
          <w:rFonts w:hAnsi="Times New Roman" w:cs="Times New Roman"/>
          <w:color w:val="000000"/>
          <w:sz w:val="24"/>
          <w:szCs w:val="24"/>
          <w:lang w:val="ru-RU"/>
        </w:rPr>
        <w:t xml:space="preserve"> государственного учреждения</w:t>
      </w:r>
      <w:r w:rsidRPr="00066013">
        <w:rPr>
          <w:rFonts w:hAnsi="Times New Roman" w:cs="Times New Roman"/>
          <w:color w:val="000000"/>
          <w:sz w:val="24"/>
          <w:szCs w:val="24"/>
          <w:lang w:val="ru-RU"/>
        </w:rPr>
        <w:t>» и «</w:t>
      </w:r>
      <w:r w:rsidR="00B26039">
        <w:rPr>
          <w:rFonts w:hAnsi="Times New Roman" w:cs="Times New Roman"/>
          <w:color w:val="000000"/>
          <w:sz w:val="24"/>
          <w:szCs w:val="24"/>
          <w:lang w:val="ru-RU"/>
        </w:rPr>
        <w:t xml:space="preserve">1С:Предприятие – </w:t>
      </w:r>
      <w:r w:rsidRPr="00066013">
        <w:rPr>
          <w:rFonts w:hAnsi="Times New Roman" w:cs="Times New Roman"/>
          <w:color w:val="000000"/>
          <w:sz w:val="24"/>
          <w:szCs w:val="24"/>
          <w:lang w:val="ru-RU"/>
        </w:rPr>
        <w:t>Зар</w:t>
      </w:r>
      <w:r w:rsidR="00B26039">
        <w:rPr>
          <w:rFonts w:hAnsi="Times New Roman" w:cs="Times New Roman"/>
          <w:color w:val="000000"/>
          <w:sz w:val="24"/>
          <w:szCs w:val="24"/>
          <w:lang w:val="ru-RU"/>
        </w:rPr>
        <w:t>аботная плата и кадры государственного учреждения</w:t>
      </w:r>
      <w:r w:rsidRPr="00066013">
        <w:rPr>
          <w:rFonts w:hAnsi="Times New Roman" w:cs="Times New Roman"/>
          <w:color w:val="000000"/>
          <w:sz w:val="24"/>
          <w:szCs w:val="24"/>
          <w:lang w:val="ru-RU"/>
        </w:rPr>
        <w:t>».</w:t>
      </w:r>
      <w:r w:rsidRPr="00066013">
        <w:rPr>
          <w:lang w:val="ru-RU"/>
        </w:rPr>
        <w:br/>
      </w:r>
      <w:r w:rsidRPr="00066013">
        <w:rPr>
          <w:rFonts w:hAnsi="Times New Roman" w:cs="Times New Roman"/>
          <w:color w:val="000000"/>
          <w:sz w:val="24"/>
          <w:szCs w:val="24"/>
          <w:lang w:val="ru-RU"/>
        </w:rPr>
        <w:t>Основание: пункт 6 Инструкции к Единому плану счетов № 157н.</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AD73E4" w:rsidRPr="00066013" w:rsidRDefault="00066013">
      <w:pPr>
        <w:numPr>
          <w:ilvl w:val="0"/>
          <w:numId w:val="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lastRenderedPageBreak/>
        <w:t>система электронного документооборота с территориальным органом</w:t>
      </w:r>
      <w:r>
        <w:rPr>
          <w:rFonts w:hAnsi="Times New Roman" w:cs="Times New Roman"/>
          <w:color w:val="000000"/>
          <w:sz w:val="24"/>
          <w:szCs w:val="24"/>
        </w:rPr>
        <w:t> </w:t>
      </w:r>
      <w:r w:rsidRPr="00066013">
        <w:rPr>
          <w:rFonts w:hAnsi="Times New Roman" w:cs="Times New Roman"/>
          <w:color w:val="000000"/>
          <w:sz w:val="24"/>
          <w:szCs w:val="24"/>
          <w:lang w:val="ru-RU"/>
        </w:rPr>
        <w:t>Федерального казначейства;</w:t>
      </w:r>
    </w:p>
    <w:p w:rsidR="00AD73E4" w:rsidRDefault="00066013">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передача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учредителю</w:t>
      </w:r>
      <w:proofErr w:type="spellEnd"/>
      <w:r>
        <w:rPr>
          <w:rFonts w:hAnsi="Times New Roman" w:cs="Times New Roman"/>
          <w:color w:val="000000"/>
          <w:sz w:val="24"/>
          <w:szCs w:val="24"/>
        </w:rPr>
        <w:t>;</w:t>
      </w:r>
    </w:p>
    <w:p w:rsidR="00AD73E4" w:rsidRDefault="00066013">
      <w:pPr>
        <w:numPr>
          <w:ilvl w:val="0"/>
          <w:numId w:val="3"/>
        </w:numPr>
        <w:ind w:left="780" w:right="180"/>
        <w:contextualSpacing/>
        <w:rPr>
          <w:rFonts w:hAnsi="Times New Roman" w:cs="Times New Roman"/>
          <w:color w:val="000000"/>
          <w:sz w:val="24"/>
          <w:szCs w:val="24"/>
        </w:rPr>
      </w:pPr>
      <w:r w:rsidRPr="00066013">
        <w:rPr>
          <w:rFonts w:hAnsi="Times New Roman" w:cs="Times New Roman"/>
          <w:color w:val="000000"/>
          <w:sz w:val="24"/>
          <w:szCs w:val="24"/>
          <w:lang w:val="ru-RU"/>
        </w:rPr>
        <w:t>передача отчетности по налогам, сборам и иным обязательным платежам в</w:t>
      </w:r>
      <w:r>
        <w:rPr>
          <w:rFonts w:hAnsi="Times New Roman" w:cs="Times New Roman"/>
          <w:color w:val="000000"/>
          <w:sz w:val="24"/>
          <w:szCs w:val="24"/>
        </w:rPr>
        <w:t> </w:t>
      </w:r>
      <w:r w:rsidRPr="00066013">
        <w:rPr>
          <w:rFonts w:hAnsi="Times New Roman" w:cs="Times New Roman"/>
          <w:color w:val="000000"/>
          <w:sz w:val="24"/>
          <w:szCs w:val="24"/>
          <w:lang w:val="ru-RU"/>
        </w:rPr>
        <w:t xml:space="preserve">инспекцию </w:t>
      </w:r>
      <w:proofErr w:type="spellStart"/>
      <w:r>
        <w:rPr>
          <w:rFonts w:hAnsi="Times New Roman" w:cs="Times New Roman"/>
          <w:color w:val="000000"/>
          <w:sz w:val="24"/>
          <w:szCs w:val="24"/>
        </w:rPr>
        <w:t>Федеральной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службы</w:t>
      </w:r>
      <w:proofErr w:type="spellEnd"/>
      <w:r>
        <w:rPr>
          <w:rFonts w:hAnsi="Times New Roman" w:cs="Times New Roman"/>
          <w:color w:val="000000"/>
          <w:sz w:val="24"/>
          <w:szCs w:val="24"/>
        </w:rPr>
        <w:t>;</w:t>
      </w:r>
    </w:p>
    <w:p w:rsidR="00AD73E4" w:rsidRPr="00066013" w:rsidRDefault="00066013">
      <w:pPr>
        <w:numPr>
          <w:ilvl w:val="0"/>
          <w:numId w:val="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передача отчетности в отделение Фонда пенсионного и социального страхования;</w:t>
      </w:r>
    </w:p>
    <w:p w:rsidR="00AD73E4" w:rsidRPr="00066013" w:rsidRDefault="00066013">
      <w:pPr>
        <w:numPr>
          <w:ilvl w:val="0"/>
          <w:numId w:val="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размещение информации о деятельности учреждения на официальном сайте</w:t>
      </w:r>
      <w:r>
        <w:rPr>
          <w:rFonts w:hAnsi="Times New Roman" w:cs="Times New Roman"/>
          <w:color w:val="000000"/>
          <w:sz w:val="24"/>
          <w:szCs w:val="24"/>
        </w:rPr>
        <w:t> bus</w:t>
      </w:r>
      <w:r w:rsidRPr="00066013">
        <w:rPr>
          <w:rFonts w:hAnsi="Times New Roman" w:cs="Times New Roman"/>
          <w:color w:val="000000"/>
          <w:sz w:val="24"/>
          <w:szCs w:val="24"/>
          <w:lang w:val="ru-RU"/>
        </w:rPr>
        <w:t>.</w:t>
      </w:r>
      <w:proofErr w:type="spellStart"/>
      <w:r>
        <w:rPr>
          <w:rFonts w:hAnsi="Times New Roman" w:cs="Times New Roman"/>
          <w:color w:val="000000"/>
          <w:sz w:val="24"/>
          <w:szCs w:val="24"/>
        </w:rPr>
        <w:t>gov</w:t>
      </w:r>
      <w:proofErr w:type="spellEnd"/>
      <w:r w:rsidRPr="0006601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066013">
        <w:rPr>
          <w:rFonts w:hAnsi="Times New Roman" w:cs="Times New Roman"/>
          <w:color w:val="000000"/>
          <w:sz w:val="24"/>
          <w:szCs w:val="24"/>
          <w:lang w:val="ru-RU"/>
        </w:rPr>
        <w:t>;</w:t>
      </w:r>
    </w:p>
    <w:p w:rsidR="00AD73E4" w:rsidRPr="00137220" w:rsidRDefault="00B26039">
      <w:pPr>
        <w:numPr>
          <w:ilvl w:val="0"/>
          <w:numId w:val="3"/>
        </w:numPr>
        <w:ind w:left="780" w:right="180"/>
        <w:rPr>
          <w:rFonts w:hAnsi="Times New Roman" w:cs="Times New Roman"/>
          <w:color w:val="000000"/>
          <w:sz w:val="24"/>
          <w:szCs w:val="24"/>
          <w:lang w:val="ru-RU"/>
        </w:rPr>
      </w:pPr>
      <w:r>
        <w:rPr>
          <w:rFonts w:hAnsi="Times New Roman" w:cs="Times New Roman"/>
          <w:color w:val="000000"/>
          <w:sz w:val="24"/>
          <w:szCs w:val="24"/>
          <w:lang w:val="ru-RU"/>
        </w:rPr>
        <w:t xml:space="preserve">размещение информации </w:t>
      </w:r>
      <w:r w:rsidR="00137220">
        <w:rPr>
          <w:rFonts w:hAnsi="Times New Roman" w:cs="Times New Roman"/>
          <w:color w:val="000000"/>
          <w:sz w:val="24"/>
          <w:szCs w:val="24"/>
          <w:lang w:val="ru-RU"/>
        </w:rPr>
        <w:t>на официальном сайте ЕИС в сфере закупок.</w:t>
      </w:r>
    </w:p>
    <w:p w:rsidR="00AD73E4" w:rsidRPr="00066013" w:rsidRDefault="00137220">
      <w:pPr>
        <w:rPr>
          <w:rFonts w:hAnsi="Times New Roman" w:cs="Times New Roman"/>
          <w:color w:val="000000"/>
          <w:sz w:val="24"/>
          <w:szCs w:val="24"/>
          <w:lang w:val="ru-RU"/>
        </w:rPr>
      </w:pPr>
      <w:r>
        <w:rPr>
          <w:rFonts w:hAnsi="Times New Roman" w:cs="Times New Roman"/>
          <w:color w:val="000000"/>
          <w:sz w:val="24"/>
          <w:szCs w:val="24"/>
          <w:lang w:val="ru-RU"/>
        </w:rPr>
        <w:t>Со</w:t>
      </w:r>
      <w:r w:rsidR="00066013" w:rsidRPr="00066013">
        <w:rPr>
          <w:rFonts w:hAnsi="Times New Roman" w:cs="Times New Roman"/>
          <w:color w:val="000000"/>
          <w:sz w:val="24"/>
          <w:szCs w:val="24"/>
          <w:lang w:val="ru-RU"/>
        </w:rPr>
        <w:t>здание электронных документов бухгалтерского учета и их обмен внутри учреждения осуществляется с использованием бухгалтерской программы «</w:t>
      </w:r>
      <w:r>
        <w:rPr>
          <w:rFonts w:hAnsi="Times New Roman" w:cs="Times New Roman"/>
          <w:color w:val="000000"/>
          <w:sz w:val="24"/>
          <w:szCs w:val="24"/>
          <w:lang w:val="ru-RU"/>
        </w:rPr>
        <w:t>1С</w:t>
      </w:r>
      <w:proofErr w:type="gramStart"/>
      <w:r>
        <w:rPr>
          <w:rFonts w:hAnsi="Times New Roman" w:cs="Times New Roman"/>
          <w:color w:val="000000"/>
          <w:sz w:val="24"/>
          <w:szCs w:val="24"/>
          <w:lang w:val="ru-RU"/>
        </w:rPr>
        <w:t>:П</w:t>
      </w:r>
      <w:proofErr w:type="gramEnd"/>
      <w:r>
        <w:rPr>
          <w:rFonts w:hAnsi="Times New Roman" w:cs="Times New Roman"/>
          <w:color w:val="000000"/>
          <w:sz w:val="24"/>
          <w:szCs w:val="24"/>
          <w:lang w:val="ru-RU"/>
        </w:rPr>
        <w:t>редприятие-</w:t>
      </w:r>
      <w:r w:rsidRPr="00066013">
        <w:rPr>
          <w:rFonts w:hAnsi="Times New Roman" w:cs="Times New Roman"/>
          <w:color w:val="000000"/>
          <w:sz w:val="24"/>
          <w:szCs w:val="24"/>
          <w:lang w:val="ru-RU"/>
        </w:rPr>
        <w:t>Бухгалтерия</w:t>
      </w:r>
      <w:r>
        <w:rPr>
          <w:rFonts w:hAnsi="Times New Roman" w:cs="Times New Roman"/>
          <w:color w:val="000000"/>
          <w:sz w:val="24"/>
          <w:szCs w:val="24"/>
          <w:lang w:val="ru-RU"/>
        </w:rPr>
        <w:t xml:space="preserve"> государственного учреждения</w:t>
      </w:r>
      <w:r w:rsidR="00066013" w:rsidRPr="00066013">
        <w:rPr>
          <w:rFonts w:hAnsi="Times New Roman" w:cs="Times New Roman"/>
          <w:color w:val="000000"/>
          <w:sz w:val="24"/>
          <w:szCs w:val="24"/>
          <w:lang w:val="ru-RU"/>
        </w:rPr>
        <w:t xml:space="preserve">». Сдача бухгалтерской отчетности — в </w:t>
      </w:r>
      <w:r w:rsidR="004760B1">
        <w:rPr>
          <w:rFonts w:hAnsi="Times New Roman" w:cs="Times New Roman"/>
          <w:color w:val="000000"/>
          <w:sz w:val="24"/>
          <w:szCs w:val="24"/>
          <w:lang w:val="ru-RU"/>
        </w:rPr>
        <w:t>программном комплексе  «</w:t>
      </w:r>
      <w:proofErr w:type="spellStart"/>
      <w:r w:rsidR="004760B1">
        <w:rPr>
          <w:rFonts w:hAnsi="Times New Roman" w:cs="Times New Roman"/>
          <w:color w:val="000000"/>
          <w:sz w:val="24"/>
          <w:szCs w:val="24"/>
          <w:lang w:val="ru-RU"/>
        </w:rPr>
        <w:t>Свод-смарт</w:t>
      </w:r>
      <w:proofErr w:type="spellEnd"/>
      <w:r w:rsidR="004760B1">
        <w:rPr>
          <w:rFonts w:hAnsi="Times New Roman" w:cs="Times New Roman"/>
          <w:color w:val="000000"/>
          <w:sz w:val="24"/>
          <w:szCs w:val="24"/>
          <w:lang w:val="ru-RU"/>
        </w:rPr>
        <w:t>»</w:t>
      </w:r>
      <w:proofErr w:type="gramStart"/>
      <w:r w:rsidR="004760B1">
        <w:rPr>
          <w:rFonts w:hAnsi="Times New Roman" w:cs="Times New Roman"/>
          <w:color w:val="000000"/>
          <w:sz w:val="24"/>
          <w:szCs w:val="24"/>
          <w:lang w:val="ru-RU"/>
        </w:rPr>
        <w:t xml:space="preserve"> ,</w:t>
      </w:r>
      <w:proofErr w:type="gramEnd"/>
      <w:r w:rsidR="004760B1">
        <w:rPr>
          <w:rFonts w:hAnsi="Times New Roman" w:cs="Times New Roman"/>
          <w:color w:val="000000"/>
          <w:sz w:val="24"/>
          <w:szCs w:val="24"/>
          <w:lang w:val="ru-RU"/>
        </w:rPr>
        <w:t xml:space="preserve"> </w:t>
      </w:r>
      <w:r w:rsidR="004760B1" w:rsidRPr="00066013">
        <w:rPr>
          <w:rFonts w:hAnsi="Times New Roman" w:cs="Times New Roman"/>
          <w:color w:val="000000"/>
          <w:sz w:val="24"/>
          <w:szCs w:val="24"/>
          <w:lang w:val="ru-RU"/>
        </w:rPr>
        <w:t xml:space="preserve">финансовой </w:t>
      </w:r>
      <w:r w:rsidR="004760B1">
        <w:rPr>
          <w:rFonts w:hAnsi="Times New Roman" w:cs="Times New Roman"/>
          <w:color w:val="000000"/>
          <w:sz w:val="24"/>
          <w:szCs w:val="24"/>
          <w:lang w:val="ru-RU"/>
        </w:rPr>
        <w:t xml:space="preserve">- </w:t>
      </w:r>
      <w:r w:rsidR="00066013" w:rsidRPr="00066013">
        <w:rPr>
          <w:rFonts w:hAnsi="Times New Roman" w:cs="Times New Roman"/>
          <w:color w:val="000000"/>
          <w:sz w:val="24"/>
          <w:szCs w:val="24"/>
          <w:lang w:val="ru-RU"/>
        </w:rPr>
        <w:t>ГИИС «Электронный бюджет».</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w:t>
      </w:r>
      <w:proofErr w:type="gramStart"/>
      <w:r w:rsidRPr="00066013">
        <w:rPr>
          <w:rFonts w:hAnsi="Times New Roman" w:cs="Times New Roman"/>
          <w:color w:val="000000"/>
          <w:sz w:val="24"/>
          <w:szCs w:val="24"/>
          <w:lang w:val="ru-RU"/>
        </w:rPr>
        <w:t>СУФД</w:t>
      </w:r>
      <w:proofErr w:type="gramEnd"/>
      <w:r w:rsidRPr="00066013">
        <w:rPr>
          <w:rFonts w:hAnsi="Times New Roman" w:cs="Times New Roman"/>
          <w:color w:val="000000"/>
          <w:sz w:val="24"/>
          <w:szCs w:val="24"/>
          <w:lang w:val="ru-RU"/>
        </w:rPr>
        <w:t>-</w:t>
      </w:r>
      <w:r>
        <w:rPr>
          <w:rFonts w:hAnsi="Times New Roman" w:cs="Times New Roman"/>
          <w:color w:val="000000"/>
          <w:sz w:val="24"/>
          <w:szCs w:val="24"/>
        </w:rPr>
        <w:t>online</w:t>
      </w:r>
      <w:r w:rsidRPr="00066013">
        <w:rPr>
          <w:rFonts w:hAnsi="Times New Roman" w:cs="Times New Roman"/>
          <w:color w:val="000000"/>
          <w:sz w:val="24"/>
          <w:szCs w:val="24"/>
          <w:lang w:val="ru-RU"/>
        </w:rPr>
        <w:t>.</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1 приложения № 2 к СГС «Учетная политика, оценочные значения и ошибки».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4. В целях обеспечения сохранности электронных данных бухгалтерского учета и отчетности:</w:t>
      </w:r>
    </w:p>
    <w:p w:rsidR="00AD73E4" w:rsidRPr="00066013" w:rsidRDefault="00066013">
      <w:pPr>
        <w:numPr>
          <w:ilvl w:val="0"/>
          <w:numId w:val="4"/>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на сервере ежедневно производится сохранение резервных копий базы «Бухгалтерия» еженедельно — «Зарплата»;</w:t>
      </w:r>
    </w:p>
    <w:p w:rsidR="00AD73E4" w:rsidRPr="00066013" w:rsidRDefault="00066013" w:rsidP="00377B9D">
      <w:pPr>
        <w:numPr>
          <w:ilvl w:val="0"/>
          <w:numId w:val="4"/>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 xml:space="preserve">по итогам квартала и отчетного года после сдачи отчетности производится запись копии базы данных на внешний носитель — </w:t>
      </w:r>
      <w:proofErr w:type="spellStart"/>
      <w:r w:rsidRPr="00066013">
        <w:rPr>
          <w:rFonts w:hAnsi="Times New Roman" w:cs="Times New Roman"/>
          <w:color w:val="000000"/>
          <w:sz w:val="24"/>
          <w:szCs w:val="24"/>
          <w:lang w:val="ru-RU"/>
        </w:rPr>
        <w:t>флеш-карту</w:t>
      </w:r>
      <w:proofErr w:type="spellEnd"/>
      <w:r w:rsidRPr="00066013">
        <w:rPr>
          <w:rFonts w:hAnsi="Times New Roman" w:cs="Times New Roman"/>
          <w:color w:val="000000"/>
          <w:sz w:val="24"/>
          <w:szCs w:val="24"/>
          <w:lang w:val="ru-RU"/>
        </w:rPr>
        <w:t>, которая хранится в сейфе главного бухгалтера;</w:t>
      </w:r>
    </w:p>
    <w:p w:rsidR="00AD73E4" w:rsidRPr="00066013" w:rsidRDefault="00066013" w:rsidP="00377B9D">
      <w:pPr>
        <w:numPr>
          <w:ilvl w:val="0"/>
          <w:numId w:val="4"/>
        </w:numPr>
        <w:ind w:left="709" w:right="180" w:hanging="289"/>
        <w:rPr>
          <w:rFonts w:hAnsi="Times New Roman" w:cs="Times New Roman"/>
          <w:color w:val="000000"/>
          <w:sz w:val="24"/>
          <w:szCs w:val="24"/>
          <w:lang w:val="ru-RU"/>
        </w:rPr>
      </w:pPr>
      <w:r w:rsidRPr="00066013">
        <w:rPr>
          <w:rFonts w:hAnsi="Times New Roman" w:cs="Times New Roman"/>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19 Инструкции к Единому плану счетов № 157н, пункт 33 СГС «Концептуальные основы бухучета и отчетности».</w:t>
      </w:r>
    </w:p>
    <w:p w:rsidR="00AD73E4" w:rsidRPr="0019792C" w:rsidRDefault="00066013">
      <w:pPr>
        <w:spacing w:line="600" w:lineRule="atLeast"/>
        <w:rPr>
          <w:b/>
          <w:bCs/>
          <w:color w:val="252525"/>
          <w:spacing w:val="-2"/>
          <w:sz w:val="28"/>
          <w:szCs w:val="28"/>
          <w:lang w:val="ru-RU"/>
        </w:rPr>
      </w:pPr>
      <w:r w:rsidRPr="0019792C">
        <w:rPr>
          <w:b/>
          <w:bCs/>
          <w:color w:val="252525"/>
          <w:spacing w:val="-2"/>
          <w:sz w:val="28"/>
          <w:szCs w:val="28"/>
        </w:rPr>
        <w:t>III</w:t>
      </w:r>
      <w:r w:rsidRPr="0019792C">
        <w:rPr>
          <w:b/>
          <w:bCs/>
          <w:color w:val="252525"/>
          <w:spacing w:val="-2"/>
          <w:sz w:val="28"/>
          <w:szCs w:val="28"/>
          <w:lang w:val="ru-RU"/>
        </w:rPr>
        <w:t>. Правила документооборота</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1. Порядок и сроки передачи первичных учетных документов для отражения в бухгалтерском учете установлены в графике документооборота (приложение </w:t>
      </w:r>
      <w:r w:rsidR="009D4292">
        <w:rPr>
          <w:rFonts w:hAnsi="Times New Roman" w:cs="Times New Roman"/>
          <w:color w:val="000000"/>
          <w:sz w:val="24"/>
          <w:szCs w:val="24"/>
          <w:lang w:val="ru-RU"/>
        </w:rPr>
        <w:t>1</w:t>
      </w:r>
      <w:r w:rsidRPr="00066013">
        <w:rPr>
          <w:rFonts w:hAnsi="Times New Roman" w:cs="Times New Roman"/>
          <w:color w:val="000000"/>
          <w:sz w:val="24"/>
          <w:szCs w:val="24"/>
          <w:lang w:val="ru-RU"/>
        </w:rPr>
        <w:t xml:space="preserve"> к настоящей учетной политике).</w:t>
      </w:r>
      <w:r w:rsidRPr="00066013">
        <w:rPr>
          <w:lang w:val="ru-RU"/>
        </w:rPr>
        <w:br/>
      </w:r>
      <w:r w:rsidRPr="00066013">
        <w:rPr>
          <w:rFonts w:hAnsi="Times New Roman" w:cs="Times New Roman"/>
          <w:color w:val="000000"/>
          <w:sz w:val="24"/>
          <w:szCs w:val="24"/>
          <w:lang w:val="ru-RU"/>
        </w:rPr>
        <w:t>Основание: пункт 22 СГС «Концептуальные основы бухучета и отчетности», подпункт «</w:t>
      </w:r>
      <w:proofErr w:type="spellStart"/>
      <w:r w:rsidRPr="00066013">
        <w:rPr>
          <w:rFonts w:hAnsi="Times New Roman" w:cs="Times New Roman"/>
          <w:color w:val="000000"/>
          <w:sz w:val="24"/>
          <w:szCs w:val="24"/>
          <w:lang w:val="ru-RU"/>
        </w:rPr>
        <w:t>д</w:t>
      </w:r>
      <w:proofErr w:type="spellEnd"/>
      <w:r w:rsidRPr="00066013">
        <w:rPr>
          <w:rFonts w:hAnsi="Times New Roman" w:cs="Times New Roman"/>
          <w:color w:val="000000"/>
          <w:sz w:val="24"/>
          <w:szCs w:val="24"/>
          <w:lang w:val="ru-RU"/>
        </w:rPr>
        <w:t>» пункта 9 СГС «Учетная политика, оценочные значения и ошибки».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2.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lastRenderedPageBreak/>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1, подпункты «г», «ж» пункта 6 приложения № 2 к СГС «Учетная политика, оценочные значения и ошибки».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3. При проведении хозяйственных операций используются унифицированные документы. Если для оформления хозяйственных операций не предусмотрены унифицированные документы, используются:</w:t>
      </w:r>
    </w:p>
    <w:p w:rsidR="00AD73E4" w:rsidRPr="00066013" w:rsidRDefault="00066013">
      <w:pPr>
        <w:numPr>
          <w:ilvl w:val="0"/>
          <w:numId w:val="5"/>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 xml:space="preserve">самостоятельно разработанные формы, которые приведены в приложении </w:t>
      </w:r>
      <w:r w:rsidRPr="009D4292">
        <w:rPr>
          <w:rFonts w:hAnsi="Times New Roman" w:cs="Times New Roman"/>
          <w:color w:val="000000"/>
          <w:sz w:val="24"/>
          <w:szCs w:val="24"/>
          <w:lang w:val="ru-RU"/>
        </w:rPr>
        <w:t>5</w:t>
      </w:r>
      <w:r w:rsidRPr="00066013">
        <w:rPr>
          <w:rFonts w:hAnsi="Times New Roman" w:cs="Times New Roman"/>
          <w:color w:val="000000"/>
          <w:sz w:val="24"/>
          <w:szCs w:val="24"/>
          <w:lang w:val="ru-RU"/>
        </w:rPr>
        <w:t>;</w:t>
      </w:r>
    </w:p>
    <w:p w:rsidR="00AD73E4" w:rsidRPr="00066013" w:rsidRDefault="00066013">
      <w:pPr>
        <w:numPr>
          <w:ilvl w:val="0"/>
          <w:numId w:val="5"/>
        </w:numPr>
        <w:ind w:left="780" w:right="180"/>
        <w:rPr>
          <w:rFonts w:hAnsi="Times New Roman" w:cs="Times New Roman"/>
          <w:color w:val="000000"/>
          <w:sz w:val="24"/>
          <w:szCs w:val="24"/>
          <w:lang w:val="ru-RU"/>
        </w:rPr>
      </w:pPr>
      <w:r w:rsidRPr="00066013">
        <w:rPr>
          <w:rFonts w:hAnsi="Times New Roman" w:cs="Times New Roman"/>
          <w:color w:val="000000"/>
          <w:sz w:val="24"/>
          <w:szCs w:val="24"/>
          <w:lang w:val="ru-RU"/>
        </w:rPr>
        <w:t>унифицированные формы, дополненные необходимыми реквизитами.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11 Инструкции к Единому плану счетов № 157н, пункты 25–26 СГС «Концептуальные основы бухучета и отчетности», подпункт «г» пункта 9 СГС «Учетная политика, оценочные значения и ошибки», подпункт «а» пункта 6 приложения № 2 к данному стандарту.</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4. Для отражения в бухгалтерском учете принимаются документы, которые проверены </w:t>
      </w:r>
      <w:r w:rsidR="002964B0">
        <w:rPr>
          <w:rFonts w:hAnsi="Times New Roman" w:cs="Times New Roman"/>
          <w:color w:val="000000"/>
          <w:sz w:val="24"/>
          <w:szCs w:val="24"/>
          <w:lang w:val="ru-RU"/>
        </w:rPr>
        <w:t>работниками</w:t>
      </w:r>
      <w:r w:rsidRPr="00066013">
        <w:rPr>
          <w:rFonts w:hAnsi="Times New Roman" w:cs="Times New Roman"/>
          <w:color w:val="000000"/>
          <w:sz w:val="24"/>
          <w:szCs w:val="24"/>
          <w:lang w:val="ru-RU"/>
        </w:rPr>
        <w:t xml:space="preserve"> бухгалтерии в соответствии с положением о внутреннем финансовом контроле (приложение </w:t>
      </w:r>
      <w:r w:rsidR="009E3388">
        <w:rPr>
          <w:rFonts w:hAnsi="Times New Roman" w:cs="Times New Roman"/>
          <w:color w:val="000000"/>
          <w:sz w:val="24"/>
          <w:szCs w:val="24"/>
          <w:lang w:val="ru-RU"/>
        </w:rPr>
        <w:t>6</w:t>
      </w:r>
      <w:r w:rsidRPr="00066013">
        <w:rPr>
          <w:rFonts w:hAnsi="Times New Roman" w:cs="Times New Roman"/>
          <w:color w:val="000000"/>
          <w:sz w:val="24"/>
          <w:szCs w:val="24"/>
          <w:lang w:val="ru-RU"/>
        </w:rPr>
        <w:t>). Документы, оформленные с нарушением, бухгалтерия к учету не принимает.</w:t>
      </w:r>
      <w:r w:rsidRPr="00066013">
        <w:rPr>
          <w:lang w:val="ru-RU"/>
        </w:rPr>
        <w:br/>
      </w:r>
      <w:r w:rsidRPr="00066013">
        <w:rPr>
          <w:rFonts w:hAnsi="Times New Roman" w:cs="Times New Roman"/>
          <w:color w:val="000000"/>
          <w:sz w:val="24"/>
          <w:szCs w:val="24"/>
          <w:lang w:val="ru-RU"/>
        </w:rPr>
        <w:t>Основание: пункт 3 Инструкции к Единому плану счетов № 157н, пункт 23 СГС «Концептуальные основы бухучета и отчетности», подпункт «</w:t>
      </w:r>
      <w:proofErr w:type="spellStart"/>
      <w:r w:rsidRPr="00066013">
        <w:rPr>
          <w:rFonts w:hAnsi="Times New Roman" w:cs="Times New Roman"/>
          <w:color w:val="000000"/>
          <w:sz w:val="24"/>
          <w:szCs w:val="24"/>
          <w:lang w:val="ru-RU"/>
        </w:rPr>
        <w:t>з</w:t>
      </w:r>
      <w:proofErr w:type="spellEnd"/>
      <w:r w:rsidRPr="00066013">
        <w:rPr>
          <w:rFonts w:hAnsi="Times New Roman" w:cs="Times New Roman"/>
          <w:color w:val="000000"/>
          <w:sz w:val="24"/>
          <w:szCs w:val="24"/>
          <w:lang w:val="ru-RU"/>
        </w:rPr>
        <w:t>» пункты 1, 6 приложения № 2 к СГС «Учетная политика, оценочные значения и ошибки».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5. Право подписи учетных документов предоставлено </w:t>
      </w:r>
      <w:r w:rsidR="002964B0">
        <w:rPr>
          <w:rFonts w:hAnsi="Times New Roman" w:cs="Times New Roman"/>
          <w:color w:val="000000"/>
          <w:sz w:val="24"/>
          <w:szCs w:val="24"/>
          <w:lang w:val="ru-RU"/>
        </w:rPr>
        <w:t>работникам</w:t>
      </w:r>
      <w:r w:rsidRPr="00066013">
        <w:rPr>
          <w:rFonts w:hAnsi="Times New Roman" w:cs="Times New Roman"/>
          <w:color w:val="000000"/>
          <w:sz w:val="24"/>
          <w:szCs w:val="24"/>
          <w:lang w:val="ru-RU"/>
        </w:rPr>
        <w:t xml:space="preserve">, занимающим должности, перечисленные в приложении </w:t>
      </w:r>
      <w:r w:rsidR="009E3388">
        <w:rPr>
          <w:rFonts w:hAnsi="Times New Roman" w:cs="Times New Roman"/>
          <w:color w:val="000000"/>
          <w:sz w:val="24"/>
          <w:szCs w:val="24"/>
          <w:lang w:val="ru-RU"/>
        </w:rPr>
        <w:t>3</w:t>
      </w:r>
      <w:r w:rsidRPr="00066013">
        <w:rPr>
          <w:rFonts w:hAnsi="Times New Roman" w:cs="Times New Roman"/>
          <w:color w:val="000000"/>
          <w:sz w:val="24"/>
          <w:szCs w:val="24"/>
          <w:lang w:val="ru-RU"/>
        </w:rPr>
        <w:t xml:space="preserve">. </w:t>
      </w:r>
      <w:r w:rsidRPr="00066013">
        <w:rPr>
          <w:lang w:val="ru-RU"/>
        </w:rPr>
        <w:br/>
      </w:r>
      <w:r w:rsidRPr="00066013">
        <w:rPr>
          <w:rFonts w:hAnsi="Times New Roman" w:cs="Times New Roman"/>
          <w:color w:val="000000"/>
          <w:sz w:val="24"/>
          <w:szCs w:val="24"/>
          <w:lang w:val="ru-RU"/>
        </w:rPr>
        <w:t>Основание: пункт 11 Инструкции к Единому плану счетов № 157н, пункт 8 приложения № 2 к СГС «Учетная политика, оценочные значения и ошибки».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6. Допускается оформление одного первичного учетного документа при осуществлении нескольких взаимосвязанных между собой фактов хозяйственной жизни – по учету имущества.</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10 приложения № 2 к СГС «Учетная политика, оценочные значения и ошибки».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7. Все документы бухгалтерского учета формируются на русском языке.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w:t>
      </w:r>
      <w:r w:rsidR="002964B0">
        <w:rPr>
          <w:rFonts w:hAnsi="Times New Roman" w:cs="Times New Roman"/>
          <w:color w:val="000000"/>
          <w:sz w:val="24"/>
          <w:szCs w:val="24"/>
          <w:lang w:val="ru-RU"/>
        </w:rPr>
        <w:t>работника</w:t>
      </w:r>
      <w:r w:rsidRPr="00066013">
        <w:rPr>
          <w:rFonts w:hAnsi="Times New Roman" w:cs="Times New Roman"/>
          <w:color w:val="000000"/>
          <w:sz w:val="24"/>
          <w:szCs w:val="24"/>
          <w:lang w:val="ru-RU"/>
        </w:rPr>
        <w:t>,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sidRPr="00066013">
        <w:rPr>
          <w:rFonts w:hAnsi="Times New Roman" w:cs="Times New Roman"/>
          <w:color w:val="000000"/>
          <w:sz w:val="24"/>
          <w:szCs w:val="24"/>
          <w:lang w:val="ru-RU"/>
        </w:rPr>
        <w:t>достаточно однократного</w:t>
      </w:r>
      <w:proofErr w:type="gramEnd"/>
      <w:r w:rsidRPr="00066013">
        <w:rPr>
          <w:rFonts w:hAnsi="Times New Roman" w:cs="Times New Roman"/>
          <w:color w:val="000000"/>
          <w:sz w:val="24"/>
          <w:szCs w:val="24"/>
          <w:lang w:val="ru-RU"/>
        </w:rPr>
        <w:t xml:space="preserve"> перевода на русский язык. </w:t>
      </w:r>
      <w:r w:rsidRPr="00066013">
        <w:rPr>
          <w:rFonts w:hAnsi="Times New Roman" w:cs="Times New Roman"/>
          <w:color w:val="000000"/>
          <w:sz w:val="24"/>
          <w:szCs w:val="24"/>
          <w:lang w:val="ru-RU"/>
        </w:rPr>
        <w:lastRenderedPageBreak/>
        <w:t>Впоследствии переводить нужно только изменяющиеся показатели данного первичного документа.</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31 СГС «Концептуальные основы бухучета и отчетности», пункт 7 приложения № 2 к СГС «Учетная политика, оценочные значения и ошибки».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8.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Если в первичный учетный документ включены реквизиты из другого документа-основания, в первичном документе указывается информация, позволяющая идентифицировать соответствующий документ-основание.</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7 приложения № 2 к СГС «Учетная политика, оценочные значения и ошибки».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9. Формирование электронных регистров бухучета осуществляется в следующем порядке:</w:t>
      </w:r>
    </w:p>
    <w:p w:rsidR="00AD73E4" w:rsidRPr="00066013" w:rsidRDefault="00066013">
      <w:pPr>
        <w:numPr>
          <w:ilvl w:val="0"/>
          <w:numId w:val="8"/>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AD73E4" w:rsidRPr="00066013" w:rsidRDefault="00066013">
      <w:pPr>
        <w:numPr>
          <w:ilvl w:val="0"/>
          <w:numId w:val="8"/>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 xml:space="preserve">Журнал операций (ф. 0509213) по всем </w:t>
      </w:r>
      <w:proofErr w:type="spellStart"/>
      <w:r w:rsidRPr="00066013">
        <w:rPr>
          <w:rFonts w:hAnsi="Times New Roman" w:cs="Times New Roman"/>
          <w:color w:val="000000"/>
          <w:sz w:val="24"/>
          <w:szCs w:val="24"/>
          <w:lang w:val="ru-RU"/>
        </w:rPr>
        <w:t>забалансовым</w:t>
      </w:r>
      <w:proofErr w:type="spellEnd"/>
      <w:r w:rsidRPr="00066013">
        <w:rPr>
          <w:rFonts w:hAnsi="Times New Roman" w:cs="Times New Roman"/>
          <w:color w:val="000000"/>
          <w:sz w:val="24"/>
          <w:szCs w:val="24"/>
          <w:lang w:val="ru-RU"/>
        </w:rPr>
        <w:t xml:space="preserve"> счетам формируется ежемесячно в случае, если в отчетном месяце были обороты по счету;</w:t>
      </w:r>
    </w:p>
    <w:p w:rsidR="00AD73E4" w:rsidRPr="00066013" w:rsidRDefault="00066013">
      <w:pPr>
        <w:numPr>
          <w:ilvl w:val="0"/>
          <w:numId w:val="8"/>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журнал регистрации приходных и расходных ордеров составляется ежемесячно в последний рабочий день месяца;</w:t>
      </w:r>
    </w:p>
    <w:p w:rsidR="00AD73E4" w:rsidRPr="00066013" w:rsidRDefault="00066013">
      <w:pPr>
        <w:numPr>
          <w:ilvl w:val="0"/>
          <w:numId w:val="8"/>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rsidR="00AD73E4" w:rsidRPr="00066013" w:rsidRDefault="00066013">
      <w:pPr>
        <w:numPr>
          <w:ilvl w:val="0"/>
          <w:numId w:val="8"/>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AD73E4" w:rsidRPr="00066013" w:rsidRDefault="00066013">
      <w:pPr>
        <w:numPr>
          <w:ilvl w:val="0"/>
          <w:numId w:val="8"/>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AD73E4" w:rsidRPr="00066013" w:rsidRDefault="00066013">
      <w:pPr>
        <w:numPr>
          <w:ilvl w:val="0"/>
          <w:numId w:val="8"/>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AD73E4" w:rsidRPr="00066013" w:rsidRDefault="00066013">
      <w:pPr>
        <w:numPr>
          <w:ilvl w:val="0"/>
          <w:numId w:val="8"/>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AD73E4" w:rsidRPr="00066013" w:rsidRDefault="00066013">
      <w:pPr>
        <w:numPr>
          <w:ilvl w:val="0"/>
          <w:numId w:val="8"/>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журналы операций, главная книга заполняются ежемесячно;</w:t>
      </w:r>
    </w:p>
    <w:p w:rsidR="00AD73E4" w:rsidRPr="00066013" w:rsidRDefault="00066013">
      <w:pPr>
        <w:numPr>
          <w:ilvl w:val="0"/>
          <w:numId w:val="8"/>
        </w:numPr>
        <w:ind w:left="780" w:right="180"/>
        <w:rPr>
          <w:rFonts w:hAnsi="Times New Roman" w:cs="Times New Roman"/>
          <w:color w:val="000000"/>
          <w:sz w:val="24"/>
          <w:szCs w:val="24"/>
          <w:lang w:val="ru-RU"/>
        </w:rPr>
      </w:pPr>
      <w:r w:rsidRPr="00066013">
        <w:rPr>
          <w:rFonts w:hAnsi="Times New Roman" w:cs="Times New Roman"/>
          <w:color w:val="000000"/>
          <w:sz w:val="24"/>
          <w:szCs w:val="24"/>
          <w:lang w:val="ru-RU"/>
        </w:rPr>
        <w:t>другие регистры, не указанные выше, заполняются по мере необходимости, если иное не установлено законодательством РФ.</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пункты 11, 167 Инструкции к Единому плану счетов № 157н, Методические указания, утвержденные приказом Минфина от 30.03.2015 № 52н.</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lastRenderedPageBreak/>
        <w:t>10.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AD73E4" w:rsidRPr="00066013" w:rsidRDefault="00066013">
      <w:pPr>
        <w:numPr>
          <w:ilvl w:val="0"/>
          <w:numId w:val="9"/>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КБК</w:t>
      </w:r>
      <w:r>
        <w:rPr>
          <w:rFonts w:hAnsi="Times New Roman" w:cs="Times New Roman"/>
          <w:color w:val="000000"/>
          <w:sz w:val="24"/>
          <w:szCs w:val="24"/>
        </w:rPr>
        <w:t> </w:t>
      </w:r>
      <w:r w:rsidRPr="00066013">
        <w:rPr>
          <w:rFonts w:hAnsi="Times New Roman" w:cs="Times New Roman"/>
          <w:color w:val="000000"/>
          <w:sz w:val="24"/>
          <w:szCs w:val="24"/>
          <w:lang w:val="ru-RU"/>
        </w:rPr>
        <w:t>1.302.11.000 «Расчеты по заработной плате»;</w:t>
      </w:r>
    </w:p>
    <w:p w:rsidR="00AD73E4" w:rsidRPr="00066013" w:rsidRDefault="00066013">
      <w:pPr>
        <w:numPr>
          <w:ilvl w:val="0"/>
          <w:numId w:val="9"/>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КБК</w:t>
      </w:r>
      <w:r>
        <w:rPr>
          <w:rFonts w:hAnsi="Times New Roman" w:cs="Times New Roman"/>
          <w:color w:val="000000"/>
          <w:sz w:val="24"/>
          <w:szCs w:val="24"/>
        </w:rPr>
        <w:t> </w:t>
      </w:r>
      <w:r w:rsidRPr="00066013">
        <w:rPr>
          <w:rFonts w:hAnsi="Times New Roman" w:cs="Times New Roman"/>
          <w:color w:val="000000"/>
          <w:sz w:val="24"/>
          <w:szCs w:val="24"/>
          <w:lang w:val="ru-RU"/>
        </w:rPr>
        <w:t>1.302.12.000 «Расчеты по прочим несоциальным выплатам персоналу в денежной форме» и КБК 1.302.14.000 «Расчеты по прочим несоциальным выплатам персоналу в натуральной форме»;</w:t>
      </w:r>
    </w:p>
    <w:p w:rsidR="00AD73E4" w:rsidRPr="00066013" w:rsidRDefault="00066013">
      <w:pPr>
        <w:numPr>
          <w:ilvl w:val="0"/>
          <w:numId w:val="9"/>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AD73E4" w:rsidRPr="00066013" w:rsidRDefault="00066013">
      <w:pPr>
        <w:numPr>
          <w:ilvl w:val="0"/>
          <w:numId w:val="9"/>
        </w:numPr>
        <w:ind w:left="780" w:right="180"/>
        <w:rPr>
          <w:rFonts w:hAnsi="Times New Roman" w:cs="Times New Roman"/>
          <w:color w:val="000000"/>
          <w:sz w:val="24"/>
          <w:szCs w:val="24"/>
          <w:lang w:val="ru-RU"/>
        </w:rPr>
      </w:pPr>
      <w:r w:rsidRPr="00066013">
        <w:rPr>
          <w:rFonts w:hAnsi="Times New Roman" w:cs="Times New Roman"/>
          <w:color w:val="000000"/>
          <w:sz w:val="24"/>
          <w:szCs w:val="24"/>
          <w:lang w:val="ru-RU"/>
        </w:rPr>
        <w:t>КБК</w:t>
      </w:r>
      <w:r>
        <w:rPr>
          <w:rFonts w:hAnsi="Times New Roman" w:cs="Times New Roman"/>
          <w:color w:val="000000"/>
          <w:sz w:val="24"/>
          <w:szCs w:val="24"/>
        </w:rPr>
        <w:t> </w:t>
      </w:r>
      <w:r w:rsidRPr="00066013">
        <w:rPr>
          <w:rFonts w:hAnsi="Times New Roman" w:cs="Times New Roman"/>
          <w:color w:val="000000"/>
          <w:sz w:val="24"/>
          <w:szCs w:val="24"/>
          <w:lang w:val="ru-RU"/>
        </w:rPr>
        <w:t>1.302.96.000 «Расчеты по иным выплатам текущего характера физическим лицам».</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257 Инструкции к Единому плану счетов № 157н.</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11. Журналам операций присваиваются номера согласно приложению </w:t>
      </w:r>
      <w:r w:rsidR="009E3388">
        <w:rPr>
          <w:rFonts w:hAnsi="Times New Roman" w:cs="Times New Roman"/>
          <w:color w:val="000000"/>
          <w:sz w:val="24"/>
          <w:szCs w:val="24"/>
          <w:lang w:val="ru-RU"/>
        </w:rPr>
        <w:t>4</w:t>
      </w:r>
      <w:r w:rsidRPr="009D4292">
        <w:rPr>
          <w:rFonts w:hAnsi="Times New Roman" w:cs="Times New Roman"/>
          <w:color w:val="000000"/>
          <w:sz w:val="24"/>
          <w:szCs w:val="24"/>
          <w:lang w:val="ru-RU"/>
        </w:rPr>
        <w:t xml:space="preserve">. </w:t>
      </w:r>
      <w:r w:rsidRPr="00066013">
        <w:rPr>
          <w:rFonts w:hAnsi="Times New Roman" w:cs="Times New Roman"/>
          <w:color w:val="000000"/>
          <w:sz w:val="24"/>
          <w:szCs w:val="24"/>
          <w:lang w:val="ru-RU"/>
        </w:rPr>
        <w:t>Журналы операций подписываются главным бухгалтером и бухгалтером, составившим журнал операций.</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Журналы операций (ф. 0504071) ведутся раздельно по кодам финансового обеспечения. Журналы формируются ежемесячно в последний день месяца. К журналам прилагаются первичные учетные документы</w:t>
      </w:r>
      <w:r w:rsidR="00AA496B">
        <w:rPr>
          <w:rFonts w:hAnsi="Times New Roman" w:cs="Times New Roman"/>
          <w:color w:val="000000"/>
          <w:sz w:val="24"/>
          <w:szCs w:val="24"/>
          <w:lang w:val="ru-RU"/>
        </w:rPr>
        <w:t>.</w:t>
      </w:r>
    </w:p>
    <w:p w:rsidR="00AD73E4" w:rsidRPr="00F65EC9"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12. Документы бухгалтерского учета составляются в форме электронного документа, подписанного квалифицированной электронной подписью. </w:t>
      </w:r>
      <w:r w:rsidR="00F65EC9">
        <w:rPr>
          <w:rFonts w:hAnsi="Times New Roman" w:cs="Times New Roman"/>
          <w:color w:val="000000"/>
          <w:sz w:val="24"/>
          <w:szCs w:val="24"/>
          <w:lang w:val="ru-RU"/>
        </w:rPr>
        <w:t>При отсутствии технической возможности,</w:t>
      </w:r>
      <w:r w:rsidRPr="00F65EC9">
        <w:rPr>
          <w:rFonts w:hAnsi="Times New Roman" w:cs="Times New Roman"/>
          <w:color w:val="000000"/>
          <w:sz w:val="24"/>
          <w:szCs w:val="24"/>
          <w:lang w:val="ru-RU"/>
        </w:rPr>
        <w:t xml:space="preserve"> документ может быть составлен:</w:t>
      </w:r>
    </w:p>
    <w:p w:rsidR="00AD73E4" w:rsidRPr="00066013" w:rsidRDefault="00066013">
      <w:pPr>
        <w:numPr>
          <w:ilvl w:val="0"/>
          <w:numId w:val="10"/>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 xml:space="preserve">на бумажном носителе и </w:t>
      </w:r>
      <w:proofErr w:type="gramStart"/>
      <w:r w:rsidRPr="00066013">
        <w:rPr>
          <w:rFonts w:hAnsi="Times New Roman" w:cs="Times New Roman"/>
          <w:color w:val="000000"/>
          <w:sz w:val="24"/>
          <w:szCs w:val="24"/>
          <w:lang w:val="ru-RU"/>
        </w:rPr>
        <w:t>заверен</w:t>
      </w:r>
      <w:proofErr w:type="gramEnd"/>
      <w:r w:rsidRPr="00066013">
        <w:rPr>
          <w:rFonts w:hAnsi="Times New Roman" w:cs="Times New Roman"/>
          <w:color w:val="000000"/>
          <w:sz w:val="24"/>
          <w:szCs w:val="24"/>
          <w:lang w:val="ru-RU"/>
        </w:rPr>
        <w:t xml:space="preserve"> собственноручной подписью;</w:t>
      </w:r>
    </w:p>
    <w:p w:rsidR="00AD73E4" w:rsidRDefault="00066013">
      <w:pPr>
        <w:numPr>
          <w:ilvl w:val="0"/>
          <w:numId w:val="10"/>
        </w:numPr>
        <w:ind w:left="780" w:right="180"/>
        <w:rPr>
          <w:rFonts w:hAnsi="Times New Roman" w:cs="Times New Roman"/>
          <w:color w:val="000000"/>
          <w:sz w:val="24"/>
          <w:szCs w:val="24"/>
        </w:rPr>
      </w:pPr>
      <w:r w:rsidRPr="00066013">
        <w:rPr>
          <w:rFonts w:hAnsi="Times New Roman" w:cs="Times New Roman"/>
          <w:color w:val="000000"/>
          <w:sz w:val="24"/>
          <w:szCs w:val="24"/>
          <w:lang w:val="ru-RU"/>
        </w:rPr>
        <w:t xml:space="preserve">автоматически – на компьютере посредством формирования электронного образа бумажного документа, содержащего обязательные реквизиты, предусмотренные формой документа. </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распечатывается</w:t>
      </w:r>
      <w:proofErr w:type="spellEnd"/>
      <w:r>
        <w:rPr>
          <w:rFonts w:hAnsi="Times New Roman" w:cs="Times New Roman"/>
          <w:color w:val="000000"/>
          <w:sz w:val="24"/>
          <w:szCs w:val="24"/>
        </w:rPr>
        <w:t xml:space="preserve"> и собственноручного подписывается на бумажном носителе.</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пункты 10, 12 приложения № 2 к СГС «Учетная политика, оценочные значения и ошибки».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13.</w:t>
      </w:r>
      <w:r>
        <w:rPr>
          <w:rFonts w:hAnsi="Times New Roman" w:cs="Times New Roman"/>
          <w:color w:val="000000"/>
          <w:sz w:val="24"/>
          <w:szCs w:val="24"/>
        </w:rPr>
        <w:t> </w:t>
      </w:r>
      <w:r w:rsidRPr="00066013">
        <w:rPr>
          <w:rFonts w:hAnsi="Times New Roman" w:cs="Times New Roman"/>
          <w:color w:val="000000"/>
          <w:sz w:val="24"/>
          <w:szCs w:val="24"/>
          <w:lang w:val="ru-RU"/>
        </w:rPr>
        <w:t xml:space="preserve"> 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r w:rsidRPr="00066013">
        <w:rPr>
          <w:lang w:val="ru-RU"/>
        </w:rPr>
        <w:br/>
      </w:r>
      <w:r w:rsidRPr="00066013">
        <w:rPr>
          <w:rFonts w:hAnsi="Times New Roman" w:cs="Times New Roman"/>
          <w:color w:val="000000"/>
          <w:sz w:val="24"/>
          <w:szCs w:val="24"/>
          <w:lang w:val="ru-RU"/>
        </w:rPr>
        <w:t xml:space="preserve">При </w:t>
      </w:r>
      <w:proofErr w:type="gramStart"/>
      <w:r w:rsidRPr="00066013">
        <w:rPr>
          <w:rFonts w:hAnsi="Times New Roman" w:cs="Times New Roman"/>
          <w:color w:val="000000"/>
          <w:sz w:val="24"/>
          <w:szCs w:val="24"/>
          <w:lang w:val="ru-RU"/>
        </w:rPr>
        <w:t>заверении</w:t>
      </w:r>
      <w:proofErr w:type="gramEnd"/>
      <w:r w:rsidRPr="00066013">
        <w:rPr>
          <w:rFonts w:hAnsi="Times New Roman" w:cs="Times New Roman"/>
          <w:color w:val="000000"/>
          <w:sz w:val="24"/>
          <w:szCs w:val="24"/>
          <w:lang w:val="ru-RU"/>
        </w:rPr>
        <w:t xml:space="preserve"> многостраничного документа заверяется копия каждого листа.</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1B24E5"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lastRenderedPageBreak/>
        <w:t xml:space="preserve">14.Электронные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33 СГС «Концептуальные основы бухучета и отчетности», пункт 14</w:t>
      </w:r>
      <w:r>
        <w:rPr>
          <w:rFonts w:hAnsi="Times New Roman" w:cs="Times New Roman"/>
          <w:color w:val="000000"/>
          <w:sz w:val="24"/>
          <w:szCs w:val="24"/>
        </w:rPr>
        <w:t> </w:t>
      </w:r>
      <w:r w:rsidRPr="00066013">
        <w:rPr>
          <w:rFonts w:hAnsi="Times New Roman" w:cs="Times New Roman"/>
          <w:color w:val="000000"/>
          <w:sz w:val="24"/>
          <w:szCs w:val="24"/>
          <w:lang w:val="ru-RU"/>
        </w:rPr>
        <w:t>Инструкции к Единому плану счетов № 157н.</w:t>
      </w:r>
    </w:p>
    <w:p w:rsidR="002964B0"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15. 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w:t>
      </w:r>
      <w:r w:rsidR="00F65EC9">
        <w:rPr>
          <w:rFonts w:hAnsi="Times New Roman" w:cs="Times New Roman"/>
          <w:color w:val="000000"/>
          <w:sz w:val="24"/>
          <w:szCs w:val="24"/>
          <w:lang w:val="ru-RU"/>
        </w:rPr>
        <w:t>»</w:t>
      </w:r>
      <w:r w:rsidRPr="00066013">
        <w:rPr>
          <w:rFonts w:hAnsi="Times New Roman" w:cs="Times New Roman"/>
          <w:color w:val="000000"/>
          <w:sz w:val="24"/>
          <w:szCs w:val="24"/>
          <w:lang w:val="ru-RU"/>
        </w:rPr>
        <w:t xml:space="preserve">. </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32 СГС «Концептуальные основы бухучета и отчетности».</w:t>
      </w:r>
    </w:p>
    <w:p w:rsidR="00AD73E4" w:rsidRPr="00066013" w:rsidRDefault="009D4292">
      <w:pPr>
        <w:rPr>
          <w:rFonts w:hAnsi="Times New Roman" w:cs="Times New Roman"/>
          <w:color w:val="000000"/>
          <w:sz w:val="24"/>
          <w:szCs w:val="24"/>
          <w:lang w:val="ru-RU"/>
        </w:rPr>
      </w:pPr>
      <w:r>
        <w:rPr>
          <w:rFonts w:hAnsi="Times New Roman" w:cs="Times New Roman"/>
          <w:color w:val="000000"/>
          <w:sz w:val="24"/>
          <w:szCs w:val="24"/>
          <w:lang w:val="ru-RU"/>
        </w:rPr>
        <w:t>16</w:t>
      </w:r>
      <w:r w:rsidR="00066013" w:rsidRPr="00066013">
        <w:rPr>
          <w:rFonts w:hAnsi="Times New Roman" w:cs="Times New Roman"/>
          <w:color w:val="000000"/>
          <w:sz w:val="24"/>
          <w:szCs w:val="24"/>
          <w:lang w:val="ru-RU"/>
        </w:rPr>
        <w:t>. Особенности применения первичных документов:</w:t>
      </w:r>
    </w:p>
    <w:p w:rsidR="00AD73E4" w:rsidRPr="00066013" w:rsidRDefault="009D4292">
      <w:pPr>
        <w:rPr>
          <w:rFonts w:hAnsi="Times New Roman" w:cs="Times New Roman"/>
          <w:color w:val="000000"/>
          <w:sz w:val="24"/>
          <w:szCs w:val="24"/>
          <w:lang w:val="ru-RU"/>
        </w:rPr>
      </w:pPr>
      <w:r>
        <w:rPr>
          <w:rFonts w:hAnsi="Times New Roman" w:cs="Times New Roman"/>
          <w:color w:val="000000"/>
          <w:sz w:val="24"/>
          <w:szCs w:val="24"/>
          <w:lang w:val="ru-RU"/>
        </w:rPr>
        <w:t>16</w:t>
      </w:r>
      <w:r w:rsidR="00066013" w:rsidRPr="00066013">
        <w:rPr>
          <w:rFonts w:hAnsi="Times New Roman" w:cs="Times New Roman"/>
          <w:color w:val="000000"/>
          <w:sz w:val="24"/>
          <w:szCs w:val="24"/>
          <w:lang w:val="ru-RU"/>
        </w:rPr>
        <w:t>.1.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AD73E4" w:rsidRPr="00066013" w:rsidRDefault="009D4292">
      <w:pPr>
        <w:rPr>
          <w:rFonts w:hAnsi="Times New Roman" w:cs="Times New Roman"/>
          <w:color w:val="000000"/>
          <w:sz w:val="24"/>
          <w:szCs w:val="24"/>
          <w:lang w:val="ru-RU"/>
        </w:rPr>
      </w:pPr>
      <w:r>
        <w:rPr>
          <w:rFonts w:hAnsi="Times New Roman" w:cs="Times New Roman"/>
          <w:color w:val="000000"/>
          <w:sz w:val="24"/>
          <w:szCs w:val="24"/>
          <w:lang w:val="ru-RU"/>
        </w:rPr>
        <w:t>16</w:t>
      </w:r>
      <w:r w:rsidR="001B24E5">
        <w:rPr>
          <w:rFonts w:hAnsi="Times New Roman" w:cs="Times New Roman"/>
          <w:color w:val="000000"/>
          <w:sz w:val="24"/>
          <w:szCs w:val="24"/>
          <w:lang w:val="ru-RU"/>
        </w:rPr>
        <w:t>.</w:t>
      </w:r>
      <w:r w:rsidR="00066013" w:rsidRPr="00066013">
        <w:rPr>
          <w:rFonts w:hAnsi="Times New Roman" w:cs="Times New Roman"/>
          <w:color w:val="000000"/>
          <w:sz w:val="24"/>
          <w:szCs w:val="24"/>
          <w:lang w:val="ru-RU"/>
        </w:rPr>
        <w:t xml:space="preserve">2. </w:t>
      </w:r>
      <w:r w:rsidR="00B91D87">
        <w:rPr>
          <w:rFonts w:hAnsi="Times New Roman" w:cs="Times New Roman"/>
          <w:color w:val="000000"/>
          <w:sz w:val="24"/>
          <w:szCs w:val="24"/>
          <w:lang w:val="ru-RU"/>
        </w:rPr>
        <w:t>Порядок ведения табеля</w:t>
      </w:r>
      <w:r w:rsidR="00066013" w:rsidRPr="00066013">
        <w:rPr>
          <w:rFonts w:hAnsi="Times New Roman" w:cs="Times New Roman"/>
          <w:color w:val="000000"/>
          <w:sz w:val="24"/>
          <w:szCs w:val="24"/>
          <w:lang w:val="ru-RU"/>
        </w:rPr>
        <w:t xml:space="preserve"> учета использования рабочего времени (ф. 0504421) </w:t>
      </w:r>
      <w:r w:rsidR="00B91D87">
        <w:rPr>
          <w:rFonts w:hAnsi="Times New Roman" w:cs="Times New Roman"/>
          <w:color w:val="000000"/>
          <w:sz w:val="24"/>
          <w:szCs w:val="24"/>
          <w:lang w:val="ru-RU"/>
        </w:rPr>
        <w:t xml:space="preserve">представлен в приложении </w:t>
      </w:r>
      <w:r w:rsidR="00B91D87" w:rsidRPr="005E5BA3">
        <w:rPr>
          <w:rFonts w:hAnsi="Times New Roman" w:cs="Times New Roman"/>
          <w:color w:val="000000"/>
          <w:sz w:val="24"/>
          <w:szCs w:val="24"/>
          <w:lang w:val="ru-RU"/>
        </w:rPr>
        <w:t>9</w:t>
      </w:r>
      <w:r w:rsidR="00B91D87">
        <w:rPr>
          <w:rFonts w:hAnsi="Times New Roman" w:cs="Times New Roman"/>
          <w:color w:val="000000"/>
          <w:sz w:val="24"/>
          <w:szCs w:val="24"/>
          <w:lang w:val="ru-RU"/>
        </w:rPr>
        <w:t>.</w:t>
      </w:r>
    </w:p>
    <w:p w:rsidR="00AD73E4" w:rsidRDefault="005E5BA3">
      <w:pPr>
        <w:rPr>
          <w:rFonts w:hAnsi="Times New Roman" w:cs="Times New Roman"/>
          <w:color w:val="000000"/>
          <w:sz w:val="24"/>
          <w:szCs w:val="24"/>
          <w:lang w:val="ru-RU"/>
        </w:rPr>
      </w:pPr>
      <w:r>
        <w:rPr>
          <w:rFonts w:hAnsi="Times New Roman" w:cs="Times New Roman"/>
          <w:color w:val="000000"/>
          <w:sz w:val="24"/>
          <w:szCs w:val="24"/>
          <w:lang w:val="ru-RU"/>
        </w:rPr>
        <w:t>16</w:t>
      </w:r>
      <w:r w:rsidR="00066013" w:rsidRPr="00066013">
        <w:rPr>
          <w:rFonts w:hAnsi="Times New Roman" w:cs="Times New Roman"/>
          <w:color w:val="000000"/>
          <w:sz w:val="24"/>
          <w:szCs w:val="24"/>
          <w:lang w:val="ru-RU"/>
        </w:rPr>
        <w:t>.3. Расчеты по заработной плате и другим выплатам оформляются в Расчетной ведомости (ф. 0504402) и Платежной ведомости (ф. 0504403).</w:t>
      </w:r>
    </w:p>
    <w:p w:rsidR="0019792C" w:rsidRPr="00066013" w:rsidRDefault="0019792C">
      <w:pPr>
        <w:rPr>
          <w:rFonts w:hAnsi="Times New Roman" w:cs="Times New Roman"/>
          <w:color w:val="000000"/>
          <w:sz w:val="24"/>
          <w:szCs w:val="24"/>
          <w:lang w:val="ru-RU"/>
        </w:rPr>
      </w:pPr>
      <w:r>
        <w:rPr>
          <w:rFonts w:hAnsi="Times New Roman" w:cs="Times New Roman"/>
          <w:color w:val="000000"/>
          <w:sz w:val="24"/>
          <w:szCs w:val="24"/>
          <w:lang w:val="ru-RU"/>
        </w:rPr>
        <w:t>16.4. Номер записки – расчета формы 0504425 совпадает с номером приказа.</w:t>
      </w:r>
    </w:p>
    <w:p w:rsidR="00AD73E4" w:rsidRPr="00066013" w:rsidRDefault="005E5BA3">
      <w:pPr>
        <w:rPr>
          <w:rFonts w:hAnsi="Times New Roman" w:cs="Times New Roman"/>
          <w:color w:val="000000"/>
          <w:sz w:val="24"/>
          <w:szCs w:val="24"/>
          <w:lang w:val="ru-RU"/>
        </w:rPr>
      </w:pPr>
      <w:r>
        <w:rPr>
          <w:rFonts w:hAnsi="Times New Roman" w:cs="Times New Roman"/>
          <w:color w:val="000000"/>
          <w:sz w:val="24"/>
          <w:szCs w:val="24"/>
          <w:lang w:val="ru-RU"/>
        </w:rPr>
        <w:t>16</w:t>
      </w:r>
      <w:r w:rsidR="0019792C">
        <w:rPr>
          <w:rFonts w:hAnsi="Times New Roman" w:cs="Times New Roman"/>
          <w:color w:val="000000"/>
          <w:sz w:val="24"/>
          <w:szCs w:val="24"/>
          <w:lang w:val="ru-RU"/>
        </w:rPr>
        <w:t>.5</w:t>
      </w:r>
      <w:r w:rsidR="00066013" w:rsidRPr="00066013">
        <w:rPr>
          <w:rFonts w:hAnsi="Times New Roman" w:cs="Times New Roman"/>
          <w:color w:val="000000"/>
          <w:sz w:val="24"/>
          <w:szCs w:val="24"/>
          <w:lang w:val="ru-RU"/>
        </w:rPr>
        <w:t xml:space="preserve">.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w:t>
      </w:r>
      <w:proofErr w:type="spellStart"/>
      <w:proofErr w:type="gramStart"/>
      <w:r w:rsidR="00066013" w:rsidRPr="00066013">
        <w:rPr>
          <w:rFonts w:hAnsi="Times New Roman" w:cs="Times New Roman"/>
          <w:color w:val="000000"/>
          <w:sz w:val="24"/>
          <w:szCs w:val="24"/>
          <w:lang w:val="ru-RU"/>
        </w:rPr>
        <w:t>скан-копий</w:t>
      </w:r>
      <w:proofErr w:type="spellEnd"/>
      <w:proofErr w:type="gramEnd"/>
      <w:r w:rsidR="00066013" w:rsidRPr="00066013">
        <w:rPr>
          <w:rFonts w:hAnsi="Times New Roman" w:cs="Times New Roman"/>
          <w:color w:val="000000"/>
          <w:sz w:val="24"/>
          <w:szCs w:val="24"/>
          <w:lang w:val="ru-RU"/>
        </w:rPr>
        <w:t>.</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w:t>
      </w:r>
      <w:proofErr w:type="spellStart"/>
      <w:proofErr w:type="gramStart"/>
      <w:r w:rsidRPr="00066013">
        <w:rPr>
          <w:rFonts w:hAnsi="Times New Roman" w:cs="Times New Roman"/>
          <w:color w:val="000000"/>
          <w:sz w:val="24"/>
          <w:szCs w:val="24"/>
          <w:lang w:val="ru-RU"/>
        </w:rPr>
        <w:t>скан-копией</w:t>
      </w:r>
      <w:proofErr w:type="spellEnd"/>
      <w:proofErr w:type="gramEnd"/>
      <w:r w:rsidRPr="00066013">
        <w:rPr>
          <w:rFonts w:hAnsi="Times New Roman" w:cs="Times New Roman"/>
          <w:color w:val="000000"/>
          <w:sz w:val="24"/>
          <w:szCs w:val="24"/>
          <w:lang w:val="ru-RU"/>
        </w:rPr>
        <w:t xml:space="preserve"> подписанного документа.</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После окончания режима удаленной работы первичные документы, оформленные посредством обмена </w:t>
      </w:r>
      <w:proofErr w:type="spellStart"/>
      <w:proofErr w:type="gramStart"/>
      <w:r w:rsidRPr="00066013">
        <w:rPr>
          <w:rFonts w:hAnsi="Times New Roman" w:cs="Times New Roman"/>
          <w:color w:val="000000"/>
          <w:sz w:val="24"/>
          <w:szCs w:val="24"/>
          <w:lang w:val="ru-RU"/>
        </w:rPr>
        <w:t>скан-копий</w:t>
      </w:r>
      <w:proofErr w:type="spellEnd"/>
      <w:proofErr w:type="gramEnd"/>
      <w:r w:rsidRPr="00066013">
        <w:rPr>
          <w:rFonts w:hAnsi="Times New Roman" w:cs="Times New Roman"/>
          <w:color w:val="000000"/>
          <w:sz w:val="24"/>
          <w:szCs w:val="24"/>
          <w:lang w:val="ru-RU"/>
        </w:rPr>
        <w:t>, распечатываются на бумажном носителе и подписываются собственноручной подписью ответственных лиц.</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9 приложения № 2 к СГС «Учетная политика, оценочные значения и ошибки».</w:t>
      </w:r>
    </w:p>
    <w:p w:rsidR="00AD73E4" w:rsidRDefault="005E5BA3">
      <w:pPr>
        <w:rPr>
          <w:rFonts w:hAnsi="Times New Roman" w:cs="Times New Roman"/>
          <w:color w:val="000000"/>
          <w:sz w:val="24"/>
          <w:szCs w:val="24"/>
          <w:lang w:val="ru-RU"/>
        </w:rPr>
      </w:pPr>
      <w:r>
        <w:rPr>
          <w:rFonts w:hAnsi="Times New Roman" w:cs="Times New Roman"/>
          <w:color w:val="000000"/>
          <w:sz w:val="24"/>
          <w:szCs w:val="24"/>
          <w:lang w:val="ru-RU"/>
        </w:rPr>
        <w:t>17</w:t>
      </w:r>
      <w:r w:rsidR="00066013" w:rsidRPr="00066013">
        <w:rPr>
          <w:rFonts w:hAnsi="Times New Roman" w:cs="Times New Roman"/>
          <w:color w:val="000000"/>
          <w:sz w:val="24"/>
          <w:szCs w:val="24"/>
          <w:lang w:val="ru-RU"/>
        </w:rPr>
        <w:t xml:space="preserve">. </w:t>
      </w:r>
      <w:r w:rsidR="001B24E5">
        <w:rPr>
          <w:rFonts w:hAnsi="Times New Roman" w:cs="Times New Roman"/>
          <w:color w:val="000000"/>
          <w:sz w:val="24"/>
          <w:szCs w:val="24"/>
          <w:lang w:val="ru-RU"/>
        </w:rPr>
        <w:t>Работник</w:t>
      </w:r>
      <w:r w:rsidR="00066013" w:rsidRPr="00066013">
        <w:rPr>
          <w:rFonts w:hAnsi="Times New Roman" w:cs="Times New Roman"/>
          <w:color w:val="000000"/>
          <w:sz w:val="24"/>
          <w:szCs w:val="24"/>
          <w:lang w:val="ru-RU"/>
        </w:rPr>
        <w:t xml:space="preserve">, ответственный за </w:t>
      </w:r>
      <w:r w:rsidR="00080D63">
        <w:rPr>
          <w:rFonts w:hAnsi="Times New Roman" w:cs="Times New Roman"/>
          <w:color w:val="000000"/>
          <w:sz w:val="24"/>
          <w:szCs w:val="24"/>
          <w:lang w:val="ru-RU"/>
        </w:rPr>
        <w:t>выдачу</w:t>
      </w:r>
      <w:r w:rsidR="00066013" w:rsidRPr="00066013">
        <w:rPr>
          <w:rFonts w:hAnsi="Times New Roman" w:cs="Times New Roman"/>
          <w:color w:val="000000"/>
          <w:sz w:val="24"/>
          <w:szCs w:val="24"/>
          <w:lang w:val="ru-RU"/>
        </w:rPr>
        <w:t xml:space="preserve"> расчетных листков, </w:t>
      </w:r>
      <w:r w:rsidR="00080D63">
        <w:rPr>
          <w:rFonts w:hAnsi="Times New Roman" w:cs="Times New Roman"/>
          <w:color w:val="000000"/>
          <w:sz w:val="24"/>
          <w:szCs w:val="24"/>
          <w:lang w:val="ru-RU"/>
        </w:rPr>
        <w:t>выдает</w:t>
      </w:r>
      <w:r w:rsidR="00066013" w:rsidRPr="00066013">
        <w:rPr>
          <w:rFonts w:hAnsi="Times New Roman" w:cs="Times New Roman"/>
          <w:color w:val="000000"/>
          <w:sz w:val="24"/>
          <w:szCs w:val="24"/>
          <w:lang w:val="ru-RU"/>
        </w:rPr>
        <w:t xml:space="preserve"> каждому сотруднику расчетный листок в день выдачи зарплаты за вторую половину месяца</w:t>
      </w:r>
      <w:r w:rsidR="00080D63">
        <w:rPr>
          <w:rFonts w:hAnsi="Times New Roman" w:cs="Times New Roman"/>
          <w:color w:val="000000"/>
          <w:sz w:val="24"/>
          <w:szCs w:val="24"/>
          <w:lang w:val="ru-RU"/>
        </w:rPr>
        <w:t xml:space="preserve"> под роспись</w:t>
      </w:r>
      <w:r w:rsidR="00066013" w:rsidRPr="00066013">
        <w:rPr>
          <w:rFonts w:hAnsi="Times New Roman" w:cs="Times New Roman"/>
          <w:color w:val="000000"/>
          <w:sz w:val="24"/>
          <w:szCs w:val="24"/>
          <w:lang w:val="ru-RU"/>
        </w:rPr>
        <w:t>.</w:t>
      </w:r>
    </w:p>
    <w:p w:rsidR="00C120E0" w:rsidRDefault="00C120E0">
      <w:pPr>
        <w:rPr>
          <w:rFonts w:hAnsi="Times New Roman" w:cs="Times New Roman"/>
          <w:color w:val="000000"/>
          <w:sz w:val="24"/>
          <w:szCs w:val="24"/>
          <w:lang w:val="ru-RU"/>
        </w:rPr>
      </w:pPr>
      <w:r>
        <w:rPr>
          <w:rFonts w:hAnsi="Times New Roman" w:cs="Times New Roman"/>
          <w:color w:val="000000"/>
          <w:sz w:val="24"/>
          <w:szCs w:val="24"/>
          <w:lang w:val="ru-RU"/>
        </w:rPr>
        <w:t>18.В деятельности учреждения используются бланки строгой отчетности ф.0504510.</w:t>
      </w:r>
    </w:p>
    <w:p w:rsidR="00C120E0" w:rsidRDefault="00C120E0">
      <w:pPr>
        <w:rPr>
          <w:rFonts w:hAnsi="Times New Roman" w:cs="Times New Roman"/>
          <w:color w:val="000000"/>
          <w:sz w:val="24"/>
          <w:szCs w:val="24"/>
          <w:lang w:val="ru-RU"/>
        </w:rPr>
      </w:pPr>
      <w:r>
        <w:rPr>
          <w:rFonts w:hAnsi="Times New Roman" w:cs="Times New Roman"/>
          <w:color w:val="000000"/>
          <w:sz w:val="24"/>
          <w:szCs w:val="24"/>
          <w:lang w:val="ru-RU"/>
        </w:rPr>
        <w:t>Учет бланков ведется в условной оценке</w:t>
      </w:r>
      <w:proofErr w:type="gramStart"/>
      <w:r>
        <w:rPr>
          <w:rFonts w:hAnsi="Times New Roman" w:cs="Times New Roman"/>
          <w:color w:val="000000"/>
          <w:sz w:val="24"/>
          <w:szCs w:val="24"/>
          <w:lang w:val="ru-RU"/>
        </w:rPr>
        <w:t xml:space="preserve"> :</w:t>
      </w:r>
      <w:proofErr w:type="gramEnd"/>
      <w:r>
        <w:rPr>
          <w:rFonts w:hAnsi="Times New Roman" w:cs="Times New Roman"/>
          <w:color w:val="000000"/>
          <w:sz w:val="24"/>
          <w:szCs w:val="24"/>
          <w:lang w:val="ru-RU"/>
        </w:rPr>
        <w:t>1 бланк-1 руб.</w:t>
      </w:r>
    </w:p>
    <w:p w:rsidR="00C120E0" w:rsidRDefault="00C120E0">
      <w:pPr>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Списание бланков строгой отчетности с </w:t>
      </w:r>
      <w:proofErr w:type="spellStart"/>
      <w:r>
        <w:rPr>
          <w:rFonts w:hAnsi="Times New Roman" w:cs="Times New Roman"/>
          <w:color w:val="000000"/>
          <w:sz w:val="24"/>
          <w:szCs w:val="24"/>
          <w:lang w:val="ru-RU"/>
        </w:rPr>
        <w:t>забалансового</w:t>
      </w:r>
      <w:proofErr w:type="spellEnd"/>
      <w:r>
        <w:rPr>
          <w:rFonts w:hAnsi="Times New Roman" w:cs="Times New Roman"/>
          <w:color w:val="000000"/>
          <w:sz w:val="24"/>
          <w:szCs w:val="24"/>
          <w:lang w:val="ru-RU"/>
        </w:rPr>
        <w:t xml:space="preserve"> счета 03 «Бланки строгой отчетности» осуществляются по Акту списания бланков строгой отчетности  9ф.0510461) в следующих случаях</w:t>
      </w:r>
      <w:proofErr w:type="gramStart"/>
      <w:r>
        <w:rPr>
          <w:rFonts w:hAnsi="Times New Roman" w:cs="Times New Roman"/>
          <w:color w:val="000000"/>
          <w:sz w:val="24"/>
          <w:szCs w:val="24"/>
          <w:lang w:val="ru-RU"/>
        </w:rPr>
        <w:t xml:space="preserve"> :</w:t>
      </w:r>
      <w:proofErr w:type="gramEnd"/>
    </w:p>
    <w:p w:rsidR="00CF54ED" w:rsidRDefault="00CF54ED">
      <w:pPr>
        <w:rPr>
          <w:rFonts w:hAnsi="Times New Roman" w:cs="Times New Roman"/>
          <w:color w:val="000000"/>
          <w:sz w:val="24"/>
          <w:szCs w:val="24"/>
          <w:lang w:val="ru-RU"/>
        </w:rPr>
      </w:pPr>
      <w:r>
        <w:rPr>
          <w:rFonts w:hAnsi="Times New Roman" w:cs="Times New Roman"/>
          <w:color w:val="000000"/>
          <w:sz w:val="24"/>
          <w:szCs w:val="24"/>
          <w:lang w:val="ru-RU"/>
        </w:rPr>
        <w:t>-ответственный работник оформил бланк строгой отчетности;</w:t>
      </w:r>
    </w:p>
    <w:p w:rsidR="00CF54ED" w:rsidRDefault="00CF54ED">
      <w:pPr>
        <w:rPr>
          <w:rFonts w:hAnsi="Times New Roman" w:cs="Times New Roman"/>
          <w:color w:val="000000"/>
          <w:sz w:val="24"/>
          <w:szCs w:val="24"/>
          <w:lang w:val="ru-RU"/>
        </w:rPr>
      </w:pPr>
      <w:r>
        <w:rPr>
          <w:rFonts w:hAnsi="Times New Roman" w:cs="Times New Roman"/>
          <w:color w:val="000000"/>
          <w:sz w:val="24"/>
          <w:szCs w:val="24"/>
          <w:lang w:val="ru-RU"/>
        </w:rPr>
        <w:t>-выявлена порча, хищение или недостача;</w:t>
      </w:r>
    </w:p>
    <w:p w:rsidR="00CF54ED" w:rsidRPr="00066013" w:rsidRDefault="00CF54ED">
      <w:pPr>
        <w:rPr>
          <w:rFonts w:hAnsi="Times New Roman" w:cs="Times New Roman"/>
          <w:color w:val="000000"/>
          <w:sz w:val="24"/>
          <w:szCs w:val="24"/>
          <w:lang w:val="ru-RU"/>
        </w:rPr>
      </w:pPr>
      <w:r>
        <w:rPr>
          <w:rFonts w:hAnsi="Times New Roman" w:cs="Times New Roman"/>
          <w:color w:val="000000"/>
          <w:sz w:val="24"/>
          <w:szCs w:val="24"/>
          <w:lang w:val="ru-RU"/>
        </w:rPr>
        <w:t>-принято решение о списании бланков строгой отчетности, которые признаны недействительными в связи с изменениями законодательства.</w:t>
      </w:r>
    </w:p>
    <w:p w:rsidR="00AD73E4" w:rsidRPr="0019792C" w:rsidRDefault="00066013">
      <w:pPr>
        <w:spacing w:line="600" w:lineRule="atLeast"/>
        <w:rPr>
          <w:b/>
          <w:bCs/>
          <w:color w:val="252525"/>
          <w:spacing w:val="-2"/>
          <w:sz w:val="28"/>
          <w:szCs w:val="28"/>
          <w:lang w:val="ru-RU"/>
        </w:rPr>
      </w:pPr>
      <w:r w:rsidRPr="0019792C">
        <w:rPr>
          <w:b/>
          <w:bCs/>
          <w:color w:val="252525"/>
          <w:spacing w:val="-2"/>
          <w:sz w:val="28"/>
          <w:szCs w:val="28"/>
        </w:rPr>
        <w:t>IV</w:t>
      </w:r>
      <w:r w:rsidRPr="0019792C">
        <w:rPr>
          <w:b/>
          <w:bCs/>
          <w:color w:val="252525"/>
          <w:spacing w:val="-2"/>
          <w:sz w:val="28"/>
          <w:szCs w:val="28"/>
          <w:lang w:val="ru-RU"/>
        </w:rPr>
        <w:t>. План счетов</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1. Бюджетный учет ведется с использованием Рабочего плана счетов (приложение </w:t>
      </w:r>
      <w:r w:rsidR="005E5BA3">
        <w:rPr>
          <w:rFonts w:hAnsi="Times New Roman" w:cs="Times New Roman"/>
          <w:color w:val="000000"/>
          <w:sz w:val="24"/>
          <w:szCs w:val="24"/>
          <w:lang w:val="ru-RU"/>
        </w:rPr>
        <w:t>2</w:t>
      </w:r>
      <w:r w:rsidRPr="00066013">
        <w:rPr>
          <w:rFonts w:hAnsi="Times New Roman" w:cs="Times New Roman"/>
          <w:color w:val="000000"/>
          <w:sz w:val="24"/>
          <w:szCs w:val="24"/>
          <w:lang w:val="ru-RU"/>
        </w:rPr>
        <w:t>), разработанного в соответствии с Инструкцией к Единому плану счетов № 157н,</w:t>
      </w:r>
      <w:r>
        <w:rPr>
          <w:rFonts w:hAnsi="Times New Roman" w:cs="Times New Roman"/>
          <w:color w:val="000000"/>
          <w:sz w:val="24"/>
          <w:szCs w:val="24"/>
        </w:rPr>
        <w:t> </w:t>
      </w:r>
      <w:r w:rsidRPr="00066013">
        <w:rPr>
          <w:rFonts w:hAnsi="Times New Roman" w:cs="Times New Roman"/>
          <w:color w:val="000000"/>
          <w:sz w:val="24"/>
          <w:szCs w:val="24"/>
          <w:lang w:val="ru-RU"/>
        </w:rPr>
        <w:t>Инструкцией №</w:t>
      </w:r>
      <w:r>
        <w:rPr>
          <w:rFonts w:hAnsi="Times New Roman" w:cs="Times New Roman"/>
          <w:color w:val="000000"/>
          <w:sz w:val="24"/>
          <w:szCs w:val="24"/>
        </w:rPr>
        <w:t> </w:t>
      </w:r>
      <w:r w:rsidRPr="00066013">
        <w:rPr>
          <w:rFonts w:hAnsi="Times New Roman" w:cs="Times New Roman"/>
          <w:color w:val="000000"/>
          <w:sz w:val="24"/>
          <w:szCs w:val="24"/>
          <w:lang w:val="ru-RU"/>
        </w:rPr>
        <w:t>162н.</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пункты 2 и 6 Инструкции к Единому плану счетов №</w:t>
      </w:r>
      <w:r>
        <w:rPr>
          <w:rFonts w:hAnsi="Times New Roman" w:cs="Times New Roman"/>
          <w:color w:val="000000"/>
          <w:sz w:val="24"/>
          <w:szCs w:val="24"/>
        </w:rPr>
        <w:t> </w:t>
      </w:r>
      <w:r w:rsidRPr="00066013">
        <w:rPr>
          <w:rFonts w:hAnsi="Times New Roman" w:cs="Times New Roman"/>
          <w:color w:val="000000"/>
          <w:sz w:val="24"/>
          <w:szCs w:val="24"/>
          <w:lang w:val="ru-RU"/>
        </w:rPr>
        <w:t>157н, пункт 19 СГС «Концептуальные основы бухучета и отчетности», подпункт «б» пункта 9 СГС «Учетная политика, оценочные значения и ошибки».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Кроме </w:t>
      </w:r>
      <w:proofErr w:type="spellStart"/>
      <w:r w:rsidRPr="00066013">
        <w:rPr>
          <w:rFonts w:hAnsi="Times New Roman" w:cs="Times New Roman"/>
          <w:color w:val="000000"/>
          <w:sz w:val="24"/>
          <w:szCs w:val="24"/>
          <w:lang w:val="ru-RU"/>
        </w:rPr>
        <w:t>забалансовых</w:t>
      </w:r>
      <w:proofErr w:type="spellEnd"/>
      <w:r w:rsidRPr="00066013">
        <w:rPr>
          <w:rFonts w:hAnsi="Times New Roman" w:cs="Times New Roman"/>
          <w:color w:val="000000"/>
          <w:sz w:val="24"/>
          <w:szCs w:val="24"/>
          <w:lang w:val="ru-RU"/>
        </w:rPr>
        <w:t xml:space="preserve"> счетов, утвержденных в Инструкции к Единому плану счетов №</w:t>
      </w:r>
      <w:r>
        <w:rPr>
          <w:rFonts w:hAnsi="Times New Roman" w:cs="Times New Roman"/>
          <w:color w:val="000000"/>
          <w:sz w:val="24"/>
          <w:szCs w:val="24"/>
        </w:rPr>
        <w:t> </w:t>
      </w:r>
      <w:r w:rsidRPr="00066013">
        <w:rPr>
          <w:rFonts w:hAnsi="Times New Roman" w:cs="Times New Roman"/>
          <w:color w:val="000000"/>
          <w:sz w:val="24"/>
          <w:szCs w:val="24"/>
          <w:lang w:val="ru-RU"/>
        </w:rPr>
        <w:t xml:space="preserve">157н, учреждение применяет дополнительные </w:t>
      </w:r>
      <w:proofErr w:type="spellStart"/>
      <w:r w:rsidRPr="00066013">
        <w:rPr>
          <w:rFonts w:hAnsi="Times New Roman" w:cs="Times New Roman"/>
          <w:color w:val="000000"/>
          <w:sz w:val="24"/>
          <w:szCs w:val="24"/>
          <w:lang w:val="ru-RU"/>
        </w:rPr>
        <w:t>забалансовые</w:t>
      </w:r>
      <w:proofErr w:type="spellEnd"/>
      <w:r w:rsidRPr="00066013">
        <w:rPr>
          <w:rFonts w:hAnsi="Times New Roman" w:cs="Times New Roman"/>
          <w:color w:val="000000"/>
          <w:sz w:val="24"/>
          <w:szCs w:val="24"/>
          <w:lang w:val="ru-RU"/>
        </w:rPr>
        <w:t xml:space="preserve"> счета, утвержденные в Рабочем плане счетов (приложении</w:t>
      </w:r>
      <w:r>
        <w:rPr>
          <w:rFonts w:hAnsi="Times New Roman" w:cs="Times New Roman"/>
          <w:color w:val="000000"/>
          <w:sz w:val="24"/>
          <w:szCs w:val="24"/>
        </w:rPr>
        <w:t> </w:t>
      </w:r>
      <w:r w:rsidR="005E5BA3">
        <w:rPr>
          <w:rFonts w:hAnsi="Times New Roman" w:cs="Times New Roman"/>
          <w:color w:val="000000"/>
          <w:sz w:val="24"/>
          <w:szCs w:val="24"/>
          <w:lang w:val="ru-RU"/>
        </w:rPr>
        <w:t>2</w:t>
      </w:r>
      <w:r w:rsidRPr="00066013">
        <w:rPr>
          <w:rFonts w:hAnsi="Times New Roman" w:cs="Times New Roman"/>
          <w:color w:val="000000"/>
          <w:sz w:val="24"/>
          <w:szCs w:val="24"/>
          <w:lang w:val="ru-RU"/>
        </w:rPr>
        <w:t>).</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332 Инструкции к Единому плану счетов №</w:t>
      </w:r>
      <w:r>
        <w:rPr>
          <w:rFonts w:hAnsi="Times New Roman" w:cs="Times New Roman"/>
          <w:color w:val="000000"/>
          <w:sz w:val="24"/>
          <w:szCs w:val="24"/>
        </w:rPr>
        <w:t> </w:t>
      </w:r>
      <w:r w:rsidRPr="00066013">
        <w:rPr>
          <w:rFonts w:hAnsi="Times New Roman" w:cs="Times New Roman"/>
          <w:color w:val="000000"/>
          <w:sz w:val="24"/>
          <w:szCs w:val="24"/>
          <w:lang w:val="ru-RU"/>
        </w:rPr>
        <w:t>157н, пункт 19 СГС «Концептуальные основы бухучета и отчетности».</w:t>
      </w:r>
    </w:p>
    <w:p w:rsidR="00AD73E4" w:rsidRPr="0019792C" w:rsidRDefault="00066013">
      <w:pPr>
        <w:spacing w:line="600" w:lineRule="atLeast"/>
        <w:rPr>
          <w:b/>
          <w:bCs/>
          <w:color w:val="252525"/>
          <w:spacing w:val="-2"/>
          <w:sz w:val="28"/>
          <w:szCs w:val="28"/>
          <w:lang w:val="ru-RU"/>
        </w:rPr>
      </w:pPr>
      <w:r w:rsidRPr="0019792C">
        <w:rPr>
          <w:b/>
          <w:bCs/>
          <w:color w:val="252525"/>
          <w:spacing w:val="-2"/>
          <w:sz w:val="28"/>
          <w:szCs w:val="28"/>
        </w:rPr>
        <w:t>V</w:t>
      </w:r>
      <w:r w:rsidRPr="0019792C">
        <w:rPr>
          <w:b/>
          <w:bCs/>
          <w:color w:val="252525"/>
          <w:spacing w:val="-2"/>
          <w:sz w:val="28"/>
          <w:szCs w:val="28"/>
          <w:lang w:val="ru-RU"/>
        </w:rPr>
        <w:t>. Методика ведения бухгалтерского учета, оценки отдельных видов имущества и обязательств</w:t>
      </w:r>
    </w:p>
    <w:p w:rsidR="00AD73E4" w:rsidRPr="00066013" w:rsidRDefault="00066013">
      <w:pPr>
        <w:rPr>
          <w:rFonts w:hAnsi="Times New Roman" w:cs="Times New Roman"/>
          <w:color w:val="000000"/>
          <w:sz w:val="24"/>
          <w:szCs w:val="24"/>
          <w:lang w:val="ru-RU"/>
        </w:rPr>
      </w:pPr>
      <w:r w:rsidRPr="00066013">
        <w:rPr>
          <w:rFonts w:hAnsi="Times New Roman" w:cs="Times New Roman"/>
          <w:b/>
          <w:bCs/>
          <w:color w:val="000000"/>
          <w:sz w:val="24"/>
          <w:szCs w:val="24"/>
          <w:lang w:val="ru-RU"/>
        </w:rPr>
        <w:t>1. Общие положения</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1.1.</w:t>
      </w:r>
      <w:r>
        <w:rPr>
          <w:rFonts w:hAnsi="Times New Roman" w:cs="Times New Roman"/>
          <w:color w:val="000000"/>
          <w:sz w:val="24"/>
          <w:szCs w:val="24"/>
        </w:rPr>
        <w:t> </w:t>
      </w:r>
      <w:r w:rsidRPr="00066013">
        <w:rPr>
          <w:rFonts w:hAnsi="Times New Roman" w:cs="Times New Roman"/>
          <w:color w:val="000000"/>
          <w:sz w:val="24"/>
          <w:szCs w:val="24"/>
          <w:lang w:val="ru-RU"/>
        </w:rPr>
        <w:t xml:space="preserve">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066013">
        <w:rPr>
          <w:lang w:val="ru-RU"/>
        </w:rPr>
        <w:br/>
      </w:r>
      <w:r w:rsidRPr="00066013">
        <w:rPr>
          <w:rFonts w:hAnsi="Times New Roman" w:cs="Times New Roman"/>
          <w:color w:val="000000"/>
          <w:sz w:val="24"/>
          <w:szCs w:val="24"/>
          <w:lang w:val="ru-RU"/>
        </w:rPr>
        <w:t>Основание: пункт 54 СГС «Концептуальные основы бухучета и отчетности».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1.2.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w:t>
      </w:r>
      <w:r>
        <w:rPr>
          <w:rFonts w:hAnsi="Times New Roman" w:cs="Times New Roman"/>
          <w:color w:val="000000"/>
          <w:sz w:val="24"/>
          <w:szCs w:val="24"/>
        </w:rPr>
        <w:t> </w:t>
      </w:r>
      <w:r w:rsidRPr="00066013">
        <w:rPr>
          <w:rFonts w:hAnsi="Times New Roman" w:cs="Times New Roman"/>
          <w:color w:val="000000"/>
          <w:sz w:val="24"/>
          <w:szCs w:val="24"/>
          <w:lang w:val="ru-RU"/>
        </w:rPr>
        <w:t>величина оценочного показателя определяется профессиональным суждением главного</w:t>
      </w:r>
      <w:r>
        <w:rPr>
          <w:rFonts w:hAnsi="Times New Roman" w:cs="Times New Roman"/>
          <w:color w:val="000000"/>
          <w:sz w:val="24"/>
          <w:szCs w:val="24"/>
        </w:rPr>
        <w:t> </w:t>
      </w:r>
      <w:r w:rsidRPr="00066013">
        <w:rPr>
          <w:rFonts w:hAnsi="Times New Roman" w:cs="Times New Roman"/>
          <w:color w:val="000000"/>
          <w:sz w:val="24"/>
          <w:szCs w:val="24"/>
          <w:lang w:val="ru-RU"/>
        </w:rPr>
        <w:t>бухгалтера.</w:t>
      </w:r>
      <w:r w:rsidRPr="00066013">
        <w:rPr>
          <w:lang w:val="ru-RU"/>
        </w:rPr>
        <w:br/>
      </w:r>
      <w:r w:rsidRPr="00066013">
        <w:rPr>
          <w:rFonts w:hAnsi="Times New Roman" w:cs="Times New Roman"/>
          <w:color w:val="000000"/>
          <w:sz w:val="24"/>
          <w:szCs w:val="24"/>
          <w:lang w:val="ru-RU"/>
        </w:rPr>
        <w:t>Основание: пункт 6 СГС «Учетная политика, оценочные значения и ошибки».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1.3. Принятие к учету основных средства, нематериальных и </w:t>
      </w:r>
      <w:proofErr w:type="spellStart"/>
      <w:r w:rsidRPr="00066013">
        <w:rPr>
          <w:rFonts w:hAnsi="Times New Roman" w:cs="Times New Roman"/>
          <w:color w:val="000000"/>
          <w:sz w:val="24"/>
          <w:szCs w:val="24"/>
          <w:lang w:val="ru-RU"/>
        </w:rPr>
        <w:t>непроизведенных</w:t>
      </w:r>
      <w:proofErr w:type="spellEnd"/>
      <w:r w:rsidRPr="00066013">
        <w:rPr>
          <w:rFonts w:hAnsi="Times New Roman" w:cs="Times New Roman"/>
          <w:color w:val="000000"/>
          <w:sz w:val="24"/>
          <w:szCs w:val="24"/>
          <w:lang w:val="ru-RU"/>
        </w:rPr>
        <w:t xml:space="preserve">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НФА (ф. </w:t>
      </w:r>
      <w:r w:rsidRPr="005E5BA3">
        <w:rPr>
          <w:rFonts w:hAnsi="Times New Roman" w:cs="Times New Roman"/>
          <w:color w:val="000000"/>
          <w:sz w:val="24"/>
          <w:szCs w:val="24"/>
          <w:lang w:val="ru-RU"/>
        </w:rPr>
        <w:t>0510441</w:t>
      </w:r>
      <w:r w:rsidRPr="00066013">
        <w:rPr>
          <w:rFonts w:hAnsi="Times New Roman" w:cs="Times New Roman"/>
          <w:color w:val="000000"/>
          <w:sz w:val="24"/>
          <w:szCs w:val="24"/>
          <w:lang w:val="ru-RU"/>
        </w:rPr>
        <w:t>). При этом формирование дополнительных документов, в частности Акт о приеме-передаче объектов нефинансовых активов (ф. 0504101)</w:t>
      </w:r>
      <w:r>
        <w:rPr>
          <w:rFonts w:hAnsi="Times New Roman" w:cs="Times New Roman"/>
          <w:color w:val="000000"/>
          <w:sz w:val="24"/>
          <w:szCs w:val="24"/>
        </w:rPr>
        <w:t> </w:t>
      </w:r>
      <w:r w:rsidRPr="00066013">
        <w:rPr>
          <w:rFonts w:hAnsi="Times New Roman" w:cs="Times New Roman"/>
          <w:color w:val="000000"/>
          <w:sz w:val="24"/>
          <w:szCs w:val="24"/>
          <w:lang w:val="ru-RU"/>
        </w:rPr>
        <w:t>в этом случае не требуется.</w:t>
      </w:r>
    </w:p>
    <w:p w:rsidR="00AD73E4" w:rsidRPr="00066013" w:rsidRDefault="00AD73E4">
      <w:pPr>
        <w:rPr>
          <w:rFonts w:hAnsi="Times New Roman" w:cs="Times New Roman"/>
          <w:color w:val="000000"/>
          <w:sz w:val="24"/>
          <w:szCs w:val="24"/>
          <w:lang w:val="ru-RU"/>
        </w:rPr>
      </w:pPr>
    </w:p>
    <w:p w:rsidR="00AD73E4" w:rsidRPr="00066013" w:rsidRDefault="00066013">
      <w:pPr>
        <w:rPr>
          <w:rFonts w:hAnsi="Times New Roman" w:cs="Times New Roman"/>
          <w:color w:val="000000"/>
          <w:sz w:val="24"/>
          <w:szCs w:val="24"/>
          <w:lang w:val="ru-RU"/>
        </w:rPr>
      </w:pPr>
      <w:r w:rsidRPr="00066013">
        <w:rPr>
          <w:rFonts w:hAnsi="Times New Roman" w:cs="Times New Roman"/>
          <w:b/>
          <w:bCs/>
          <w:color w:val="000000"/>
          <w:sz w:val="24"/>
          <w:szCs w:val="24"/>
          <w:lang w:val="ru-RU"/>
        </w:rPr>
        <w:t>2. Основные средства</w:t>
      </w:r>
    </w:p>
    <w:p w:rsidR="00D225DD" w:rsidRDefault="00066013" w:rsidP="00D225DD">
      <w:pPr>
        <w:rPr>
          <w:rFonts w:hAnsi="Times New Roman" w:cs="Times New Roman"/>
          <w:color w:val="000000"/>
          <w:sz w:val="24"/>
          <w:szCs w:val="24"/>
          <w:lang w:val="ru-RU"/>
        </w:rPr>
      </w:pPr>
      <w:r w:rsidRPr="00066013">
        <w:rPr>
          <w:rFonts w:hAnsi="Times New Roman" w:cs="Times New Roman"/>
          <w:color w:val="000000"/>
          <w:sz w:val="24"/>
          <w:szCs w:val="24"/>
          <w:lang w:val="ru-RU"/>
        </w:rPr>
        <w:t>2.1. Учреждение учитывает в составе основных средств материальные объекты</w:t>
      </w:r>
      <w:r>
        <w:rPr>
          <w:rFonts w:hAnsi="Times New Roman" w:cs="Times New Roman"/>
          <w:color w:val="000000"/>
          <w:sz w:val="24"/>
          <w:szCs w:val="24"/>
        </w:rPr>
        <w:t> </w:t>
      </w:r>
      <w:r w:rsidRPr="00066013">
        <w:rPr>
          <w:rFonts w:hAnsi="Times New Roman" w:cs="Times New Roman"/>
          <w:color w:val="000000"/>
          <w:sz w:val="24"/>
          <w:szCs w:val="24"/>
          <w:lang w:val="ru-RU"/>
        </w:rPr>
        <w:t>имущества, независимо от их стоимости, со сроком полезного использования более 12</w:t>
      </w:r>
      <w:r>
        <w:rPr>
          <w:rFonts w:hAnsi="Times New Roman" w:cs="Times New Roman"/>
          <w:color w:val="000000"/>
          <w:sz w:val="24"/>
          <w:szCs w:val="24"/>
        </w:rPr>
        <w:t> </w:t>
      </w:r>
      <w:r w:rsidRPr="00066013">
        <w:rPr>
          <w:rFonts w:hAnsi="Times New Roman" w:cs="Times New Roman"/>
          <w:color w:val="000000"/>
          <w:sz w:val="24"/>
          <w:szCs w:val="24"/>
          <w:lang w:val="ru-RU"/>
        </w:rPr>
        <w:t xml:space="preserve">месяцев, а также бесконтактные термометры, </w:t>
      </w:r>
      <w:r>
        <w:rPr>
          <w:rFonts w:hAnsi="Times New Roman" w:cs="Times New Roman"/>
          <w:color w:val="000000"/>
          <w:sz w:val="24"/>
          <w:szCs w:val="24"/>
        </w:rPr>
        <w:t> </w:t>
      </w:r>
      <w:proofErr w:type="spellStart"/>
      <w:r w:rsidRPr="00066013">
        <w:rPr>
          <w:rFonts w:hAnsi="Times New Roman" w:cs="Times New Roman"/>
          <w:color w:val="000000"/>
          <w:sz w:val="24"/>
          <w:szCs w:val="24"/>
          <w:lang w:val="ru-RU"/>
        </w:rPr>
        <w:t>диспенсеры</w:t>
      </w:r>
      <w:proofErr w:type="spellEnd"/>
      <w:r w:rsidRPr="00066013">
        <w:rPr>
          <w:rFonts w:hAnsi="Times New Roman" w:cs="Times New Roman"/>
          <w:color w:val="000000"/>
          <w:sz w:val="24"/>
          <w:szCs w:val="24"/>
          <w:lang w:val="ru-RU"/>
        </w:rPr>
        <w:t xml:space="preserve"> для антисептиков</w:t>
      </w:r>
      <w:r w:rsidR="00D633EB">
        <w:rPr>
          <w:rFonts w:hAnsi="Times New Roman" w:cs="Times New Roman"/>
          <w:color w:val="000000"/>
          <w:sz w:val="24"/>
          <w:szCs w:val="24"/>
          <w:lang w:val="ru-RU"/>
        </w:rPr>
        <w:t>,</w:t>
      </w:r>
      <w:r w:rsidRPr="00066013">
        <w:rPr>
          <w:rFonts w:hAnsi="Times New Roman" w:cs="Times New Roman"/>
          <w:color w:val="000000"/>
          <w:sz w:val="24"/>
          <w:szCs w:val="24"/>
          <w:lang w:val="ru-RU"/>
        </w:rPr>
        <w:t xml:space="preserve"> инвентарь. Перечень объектов, которые относятся к</w:t>
      </w:r>
      <w:r>
        <w:rPr>
          <w:rFonts w:hAnsi="Times New Roman" w:cs="Times New Roman"/>
          <w:color w:val="000000"/>
          <w:sz w:val="24"/>
          <w:szCs w:val="24"/>
        </w:rPr>
        <w:t> </w:t>
      </w:r>
      <w:r w:rsidRPr="00066013">
        <w:rPr>
          <w:rFonts w:hAnsi="Times New Roman" w:cs="Times New Roman"/>
          <w:color w:val="000000"/>
          <w:sz w:val="24"/>
          <w:szCs w:val="24"/>
          <w:lang w:val="ru-RU"/>
        </w:rPr>
        <w:t>группе «Инвентарь производственный и хозяйственный», приведен в приложении</w:t>
      </w:r>
      <w:r>
        <w:rPr>
          <w:rFonts w:hAnsi="Times New Roman" w:cs="Times New Roman"/>
          <w:color w:val="000000"/>
          <w:sz w:val="24"/>
          <w:szCs w:val="24"/>
        </w:rPr>
        <w:t> </w:t>
      </w:r>
      <w:r w:rsidR="005E5BA3">
        <w:rPr>
          <w:rFonts w:hAnsi="Times New Roman" w:cs="Times New Roman"/>
          <w:color w:val="000000"/>
          <w:sz w:val="24"/>
          <w:szCs w:val="24"/>
          <w:lang w:val="ru-RU"/>
        </w:rPr>
        <w:t>3</w:t>
      </w:r>
      <w:r w:rsidR="00D225DD">
        <w:rPr>
          <w:rFonts w:hAnsi="Times New Roman" w:cs="Times New Roman"/>
          <w:color w:val="000000"/>
          <w:sz w:val="24"/>
          <w:szCs w:val="24"/>
          <w:lang w:val="ru-RU"/>
        </w:rPr>
        <w:t xml:space="preserve">, </w:t>
      </w:r>
      <w:r w:rsidR="00D225DD" w:rsidRPr="00066013">
        <w:rPr>
          <w:rFonts w:hAnsi="Times New Roman" w:cs="Times New Roman"/>
          <w:color w:val="000000"/>
          <w:sz w:val="24"/>
          <w:szCs w:val="24"/>
          <w:lang w:val="ru-RU"/>
        </w:rPr>
        <w:t>а также</w:t>
      </w:r>
      <w:r w:rsidR="00D225DD">
        <w:rPr>
          <w:rFonts w:hAnsi="Times New Roman" w:cs="Times New Roman"/>
          <w:color w:val="000000"/>
          <w:sz w:val="24"/>
          <w:szCs w:val="24"/>
          <w:lang w:val="ru-RU"/>
        </w:rPr>
        <w:t xml:space="preserve"> те ОС, которые запланированы в бюджетной смете учреждения.</w:t>
      </w:r>
    </w:p>
    <w:p w:rsidR="00AD73E4" w:rsidRPr="00066013" w:rsidRDefault="00AD73E4">
      <w:pPr>
        <w:rPr>
          <w:rFonts w:hAnsi="Times New Roman" w:cs="Times New Roman"/>
          <w:color w:val="000000"/>
          <w:sz w:val="24"/>
          <w:szCs w:val="24"/>
          <w:lang w:val="ru-RU"/>
        </w:rPr>
      </w:pP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AD73E4" w:rsidRDefault="00066013">
      <w:pPr>
        <w:numPr>
          <w:ilvl w:val="0"/>
          <w:numId w:val="1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объекты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библиотечного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w:t>
      </w:r>
    </w:p>
    <w:p w:rsidR="00AD73E4" w:rsidRPr="00066013" w:rsidRDefault="00066013">
      <w:pPr>
        <w:numPr>
          <w:ilvl w:val="0"/>
          <w:numId w:val="15"/>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мебель для обстановки одного помещения: столы, стулья, стеллажи, шкафы, полки;</w:t>
      </w:r>
    </w:p>
    <w:p w:rsidR="00AD73E4" w:rsidRPr="00066013" w:rsidRDefault="00066013" w:rsidP="00D67CCC">
      <w:pPr>
        <w:numPr>
          <w:ilvl w:val="0"/>
          <w:numId w:val="15"/>
        </w:numPr>
        <w:tabs>
          <w:tab w:val="clear" w:pos="720"/>
          <w:tab w:val="num" w:pos="709"/>
        </w:tabs>
        <w:ind w:left="709" w:right="180" w:hanging="289"/>
        <w:contextualSpacing/>
        <w:rPr>
          <w:rFonts w:hAnsi="Times New Roman" w:cs="Times New Roman"/>
          <w:color w:val="000000"/>
          <w:sz w:val="24"/>
          <w:szCs w:val="24"/>
          <w:lang w:val="ru-RU"/>
        </w:rPr>
      </w:pPr>
      <w:proofErr w:type="gramStart"/>
      <w:r w:rsidRPr="00066013">
        <w:rPr>
          <w:rFonts w:hAnsi="Times New Roman" w:cs="Times New Roman"/>
          <w:color w:val="000000"/>
          <w:sz w:val="24"/>
          <w:szCs w:val="24"/>
          <w:lang w:val="ru-RU"/>
        </w:rPr>
        <w:t>компьютерное и периферийное оборудование: системные блоки, мониторы,</w:t>
      </w:r>
      <w:r>
        <w:rPr>
          <w:rFonts w:hAnsi="Times New Roman" w:cs="Times New Roman"/>
          <w:color w:val="000000"/>
          <w:sz w:val="24"/>
          <w:szCs w:val="24"/>
        </w:rPr>
        <w:t> </w:t>
      </w:r>
      <w:r w:rsidRPr="00066013">
        <w:rPr>
          <w:rFonts w:hAnsi="Times New Roman" w:cs="Times New Roman"/>
          <w:color w:val="000000"/>
          <w:sz w:val="24"/>
          <w:szCs w:val="24"/>
          <w:lang w:val="ru-RU"/>
        </w:rPr>
        <w:t xml:space="preserve">компьютерные мыши, клавиатуры, принтеры, сканеры, колонки, акустические системы, микрофоны, </w:t>
      </w:r>
      <w:proofErr w:type="spellStart"/>
      <w:r w:rsidRPr="00066013">
        <w:rPr>
          <w:rFonts w:hAnsi="Times New Roman" w:cs="Times New Roman"/>
          <w:color w:val="000000"/>
          <w:sz w:val="24"/>
          <w:szCs w:val="24"/>
          <w:lang w:val="ru-RU"/>
        </w:rPr>
        <w:t>веб-камеры</w:t>
      </w:r>
      <w:proofErr w:type="spellEnd"/>
      <w:r w:rsidRPr="00066013">
        <w:rPr>
          <w:rFonts w:hAnsi="Times New Roman" w:cs="Times New Roman"/>
          <w:color w:val="000000"/>
          <w:sz w:val="24"/>
          <w:szCs w:val="24"/>
          <w:lang w:val="ru-RU"/>
        </w:rPr>
        <w:t xml:space="preserve">, устройства захвата видео, внешние </w:t>
      </w:r>
      <w:proofErr w:type="spellStart"/>
      <w:r w:rsidRPr="00066013">
        <w:rPr>
          <w:rFonts w:hAnsi="Times New Roman" w:cs="Times New Roman"/>
          <w:color w:val="000000"/>
          <w:sz w:val="24"/>
          <w:szCs w:val="24"/>
          <w:lang w:val="ru-RU"/>
        </w:rPr>
        <w:t>ТВ-тюнеры</w:t>
      </w:r>
      <w:proofErr w:type="spellEnd"/>
      <w:r w:rsidRPr="00066013">
        <w:rPr>
          <w:rFonts w:hAnsi="Times New Roman" w:cs="Times New Roman"/>
          <w:color w:val="000000"/>
          <w:sz w:val="24"/>
          <w:szCs w:val="24"/>
          <w:lang w:val="ru-RU"/>
        </w:rPr>
        <w:t>, внешние накопители на жестких дисках;</w:t>
      </w:r>
      <w:proofErr w:type="gramEnd"/>
    </w:p>
    <w:p w:rsidR="00AD73E4" w:rsidRPr="00F37200" w:rsidRDefault="00AD73E4" w:rsidP="00D67CCC">
      <w:pPr>
        <w:ind w:left="420" w:right="180"/>
        <w:rPr>
          <w:rFonts w:hAnsi="Times New Roman" w:cs="Times New Roman"/>
          <w:color w:val="000000"/>
          <w:sz w:val="24"/>
          <w:szCs w:val="24"/>
          <w:lang w:val="ru-RU"/>
        </w:rPr>
      </w:pP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Не считается существенной стоимость до 20</w:t>
      </w:r>
      <w:r>
        <w:rPr>
          <w:rFonts w:hAnsi="Times New Roman" w:cs="Times New Roman"/>
          <w:color w:val="000000"/>
          <w:sz w:val="24"/>
          <w:szCs w:val="24"/>
        </w:rPr>
        <w:t> </w:t>
      </w:r>
      <w:r w:rsidRPr="00066013">
        <w:rPr>
          <w:rFonts w:hAnsi="Times New Roman" w:cs="Times New Roman"/>
          <w:color w:val="000000"/>
          <w:sz w:val="24"/>
          <w:szCs w:val="24"/>
          <w:lang w:val="ru-RU"/>
        </w:rPr>
        <w:t>000 руб. за один имущественный объект.</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10 СГС «Основные средства».</w:t>
      </w:r>
    </w:p>
    <w:p w:rsidR="00CE5B64" w:rsidRPr="00CE5B64" w:rsidRDefault="00066013" w:rsidP="00CE5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066013">
        <w:rPr>
          <w:rFonts w:hAnsi="Times New Roman" w:cs="Times New Roman"/>
          <w:color w:val="000000"/>
          <w:sz w:val="24"/>
          <w:szCs w:val="24"/>
          <w:lang w:val="ru-RU"/>
        </w:rPr>
        <w:t>2.3</w:t>
      </w:r>
      <w:proofErr w:type="gramStart"/>
      <w:r w:rsidR="00CE5B64" w:rsidRPr="00CE5B64">
        <w:rPr>
          <w:rFonts w:ascii="Times New Roman" w:hAnsi="Times New Roman" w:cs="Times New Roman"/>
          <w:lang w:val="ru-RU"/>
        </w:rPr>
        <w:t xml:space="preserve"> К</w:t>
      </w:r>
      <w:proofErr w:type="gramEnd"/>
      <w:r w:rsidR="00CE5B64" w:rsidRPr="00CE5B64">
        <w:rPr>
          <w:rFonts w:ascii="Times New Roman" w:hAnsi="Times New Roman" w:cs="Times New Roman"/>
          <w:lang w:val="ru-RU"/>
        </w:rPr>
        <w:t>аждому объекту недвижимого, а также движимого имущества стоимостью свыше 10</w:t>
      </w:r>
      <w:r w:rsidR="00CE5B64" w:rsidRPr="00766BA0">
        <w:rPr>
          <w:rFonts w:ascii="Times New Roman" w:hAnsi="Times New Roman" w:cs="Times New Roman"/>
        </w:rPr>
        <w:t> </w:t>
      </w:r>
      <w:r w:rsidR="00CE5B64" w:rsidRPr="00CE5B64">
        <w:rPr>
          <w:rFonts w:ascii="Times New Roman" w:hAnsi="Times New Roman" w:cs="Times New Roman"/>
          <w:lang w:val="ru-RU"/>
        </w:rPr>
        <w:t>000</w:t>
      </w:r>
      <w:r w:rsidR="00CE5B64" w:rsidRPr="00766BA0">
        <w:rPr>
          <w:rFonts w:ascii="Times New Roman" w:hAnsi="Times New Roman" w:cs="Times New Roman"/>
        </w:rPr>
        <w:t> </w:t>
      </w:r>
      <w:r w:rsidR="00CE5B64" w:rsidRPr="00CE5B64">
        <w:rPr>
          <w:rFonts w:ascii="Times New Roman" w:hAnsi="Times New Roman" w:cs="Times New Roman"/>
          <w:lang w:val="ru-RU"/>
        </w:rPr>
        <w:t>руб. присваивается уникальный инвентарный номер, состоящий из десяти знаков:</w:t>
      </w:r>
    </w:p>
    <w:p w:rsidR="00CE5B64" w:rsidRPr="00CE5B64" w:rsidRDefault="00CE5B64" w:rsidP="00CE5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CE5B64">
        <w:rPr>
          <w:rFonts w:ascii="Times New Roman" w:hAnsi="Times New Roman" w:cs="Times New Roman"/>
          <w:lang w:val="ru-RU"/>
        </w:rPr>
        <w:t>1-2-й разряд</w:t>
      </w:r>
      <w:r w:rsidRPr="00766BA0">
        <w:rPr>
          <w:rFonts w:ascii="Times New Roman" w:hAnsi="Times New Roman" w:cs="Times New Roman"/>
        </w:rPr>
        <w:t> </w:t>
      </w:r>
      <w:r w:rsidRPr="00CE5B64">
        <w:rPr>
          <w:rFonts w:ascii="Times New Roman" w:hAnsi="Times New Roman" w:cs="Times New Roman"/>
          <w:lang w:val="ru-RU"/>
        </w:rPr>
        <w:t>– номер учреждения согласно порядку;</w:t>
      </w:r>
      <w:r w:rsidRPr="00CE5B64">
        <w:rPr>
          <w:rFonts w:ascii="Times New Roman" w:hAnsi="Times New Roman" w:cs="Times New Roman"/>
          <w:lang w:val="ru-RU"/>
        </w:rPr>
        <w:br/>
        <w:t>3–4-й разряды</w:t>
      </w:r>
      <w:r w:rsidRPr="00766BA0">
        <w:rPr>
          <w:rFonts w:ascii="Times New Roman" w:hAnsi="Times New Roman" w:cs="Times New Roman"/>
        </w:rPr>
        <w:t> </w:t>
      </w:r>
      <w:r w:rsidRPr="00CE5B64">
        <w:rPr>
          <w:rFonts w:ascii="Times New Roman" w:hAnsi="Times New Roman" w:cs="Times New Roman"/>
          <w:lang w:val="ru-RU"/>
        </w:rPr>
        <w:t>– код аналитического счета в Плане счетов бюджетного учета (приложение 1 к приказу Минфина России от 6</w:t>
      </w:r>
      <w:r w:rsidRPr="00766BA0">
        <w:rPr>
          <w:rFonts w:ascii="Times New Roman" w:hAnsi="Times New Roman" w:cs="Times New Roman"/>
        </w:rPr>
        <w:t> </w:t>
      </w:r>
      <w:r w:rsidRPr="00CE5B64">
        <w:rPr>
          <w:rFonts w:ascii="Times New Roman" w:hAnsi="Times New Roman" w:cs="Times New Roman"/>
          <w:lang w:val="ru-RU"/>
        </w:rPr>
        <w:t>декабря 2010</w:t>
      </w:r>
      <w:r w:rsidRPr="00766BA0">
        <w:rPr>
          <w:rFonts w:ascii="Times New Roman" w:hAnsi="Times New Roman" w:cs="Times New Roman"/>
        </w:rPr>
        <w:t> </w:t>
      </w:r>
      <w:r w:rsidRPr="00CE5B64">
        <w:rPr>
          <w:rFonts w:ascii="Times New Roman" w:hAnsi="Times New Roman" w:cs="Times New Roman"/>
          <w:lang w:val="ru-RU"/>
        </w:rPr>
        <w:t>№</w:t>
      </w:r>
      <w:r w:rsidRPr="00766BA0">
        <w:rPr>
          <w:rFonts w:ascii="Times New Roman" w:hAnsi="Times New Roman" w:cs="Times New Roman"/>
        </w:rPr>
        <w:t> </w:t>
      </w:r>
      <w:r w:rsidRPr="00CE5B64">
        <w:rPr>
          <w:rFonts w:ascii="Times New Roman" w:hAnsi="Times New Roman" w:cs="Times New Roman"/>
          <w:lang w:val="ru-RU"/>
        </w:rPr>
        <w:t>162н);</w:t>
      </w:r>
      <w:r w:rsidRPr="00CE5B64">
        <w:rPr>
          <w:rFonts w:ascii="Times New Roman" w:hAnsi="Times New Roman" w:cs="Times New Roman"/>
          <w:lang w:val="ru-RU"/>
        </w:rPr>
        <w:br/>
        <w:t>5–10-й разряды</w:t>
      </w:r>
      <w:r w:rsidRPr="00766BA0">
        <w:rPr>
          <w:rFonts w:ascii="Times New Roman" w:hAnsi="Times New Roman" w:cs="Times New Roman"/>
        </w:rPr>
        <w:t> </w:t>
      </w:r>
      <w:r w:rsidRPr="00CE5B64">
        <w:rPr>
          <w:rFonts w:ascii="Times New Roman" w:hAnsi="Times New Roman" w:cs="Times New Roman"/>
          <w:lang w:val="ru-RU"/>
        </w:rPr>
        <w:t>– порядковый номер нефинансового актива.</w:t>
      </w:r>
      <w:r w:rsidRPr="00CE5B64">
        <w:rPr>
          <w:rFonts w:ascii="Times New Roman" w:hAnsi="Times New Roman" w:cs="Times New Roman"/>
          <w:lang w:val="ru-RU"/>
        </w:rPr>
        <w:br/>
        <w:t xml:space="preserve"> Основание: пункт 9 Стандарта «Основные средства», пункт 46 Инструкции к Единому плану счетов №</w:t>
      </w:r>
      <w:r w:rsidRPr="00766BA0">
        <w:rPr>
          <w:rFonts w:ascii="Times New Roman" w:hAnsi="Times New Roman" w:cs="Times New Roman"/>
        </w:rPr>
        <w:t> </w:t>
      </w:r>
      <w:r w:rsidRPr="00CE5B64">
        <w:rPr>
          <w:rFonts w:ascii="Times New Roman" w:hAnsi="Times New Roman" w:cs="Times New Roman"/>
          <w:lang w:val="ru-RU"/>
        </w:rPr>
        <w:t>157н.</w:t>
      </w:r>
    </w:p>
    <w:p w:rsidR="00AD73E4" w:rsidRPr="00066013" w:rsidRDefault="00066013" w:rsidP="00CE5B64">
      <w:pPr>
        <w:rPr>
          <w:rFonts w:hAnsi="Times New Roman" w:cs="Times New Roman"/>
          <w:color w:val="000000"/>
          <w:sz w:val="24"/>
          <w:szCs w:val="24"/>
          <w:lang w:val="ru-RU"/>
        </w:rPr>
      </w:pPr>
      <w:r w:rsidRPr="00066013">
        <w:rPr>
          <w:rFonts w:hAnsi="Times New Roman" w:cs="Times New Roman"/>
          <w:color w:val="000000"/>
          <w:sz w:val="24"/>
          <w:szCs w:val="24"/>
          <w:lang w:val="ru-RU"/>
        </w:rPr>
        <w:t>2.4. Присвоенный объекту инвентарный номер обозначается путем нанесения номера на</w:t>
      </w:r>
      <w:r>
        <w:rPr>
          <w:rFonts w:hAnsi="Times New Roman" w:cs="Times New Roman"/>
          <w:color w:val="000000"/>
          <w:sz w:val="24"/>
          <w:szCs w:val="24"/>
        </w:rPr>
        <w:t> </w:t>
      </w:r>
      <w:r w:rsidRPr="00066013">
        <w:rPr>
          <w:rFonts w:hAnsi="Times New Roman" w:cs="Times New Roman"/>
          <w:color w:val="000000"/>
          <w:sz w:val="24"/>
          <w:szCs w:val="24"/>
          <w:lang w:val="ru-RU"/>
        </w:rPr>
        <w:t>инвентарный объект краской или водостойким маркером. В случае если объект является сложным (комплексом конструктивно сочлененных</w:t>
      </w:r>
      <w:r>
        <w:rPr>
          <w:rFonts w:hAnsi="Times New Roman" w:cs="Times New Roman"/>
          <w:color w:val="000000"/>
          <w:sz w:val="24"/>
          <w:szCs w:val="24"/>
        </w:rPr>
        <w:t> </w:t>
      </w:r>
      <w:r w:rsidRPr="00066013">
        <w:rPr>
          <w:rFonts w:hAnsi="Times New Roman" w:cs="Times New Roman"/>
          <w:color w:val="000000"/>
          <w:sz w:val="24"/>
          <w:szCs w:val="24"/>
          <w:lang w:val="ru-RU"/>
        </w:rPr>
        <w:t>предметов), инвентарный номер обозначается на каждом составляющем элементе тем же способом, что и на сложном объекте.</w:t>
      </w:r>
    </w:p>
    <w:p w:rsidR="00AD73E4" w:rsidRDefault="00066013">
      <w:pPr>
        <w:rPr>
          <w:rFonts w:hAnsi="Times New Roman" w:cs="Times New Roman"/>
          <w:color w:val="000000"/>
          <w:sz w:val="24"/>
          <w:szCs w:val="24"/>
        </w:rPr>
      </w:pPr>
      <w:r w:rsidRPr="00066013">
        <w:rPr>
          <w:rFonts w:hAnsi="Times New Roman" w:cs="Times New Roman"/>
          <w:color w:val="000000"/>
          <w:sz w:val="24"/>
          <w:szCs w:val="24"/>
          <w:lang w:val="ru-RU"/>
        </w:rPr>
        <w:t>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066013">
        <w:rPr>
          <w:rFonts w:hAnsi="Times New Roman" w:cs="Times New Roman"/>
          <w:color w:val="000000"/>
          <w:sz w:val="24"/>
          <w:szCs w:val="24"/>
          <w:lang w:val="ru-RU"/>
        </w:rPr>
        <w:t>выбываемых</w:t>
      </w:r>
      <w:proofErr w:type="spellEnd"/>
      <w:r w:rsidRPr="00066013">
        <w:rPr>
          <w:rFonts w:hAnsi="Times New Roman" w:cs="Times New Roman"/>
          <w:color w:val="000000"/>
          <w:sz w:val="24"/>
          <w:szCs w:val="24"/>
          <w:lang w:val="ru-RU"/>
        </w:rPr>
        <w:t xml:space="preserve">) составных частей. </w:t>
      </w:r>
      <w:r>
        <w:rPr>
          <w:rFonts w:hAnsi="Times New Roman" w:cs="Times New Roman"/>
          <w:color w:val="000000"/>
          <w:sz w:val="24"/>
          <w:szCs w:val="24"/>
        </w:rPr>
        <w:t>Данное правило применяется к следующим группам основных средств:</w:t>
      </w:r>
    </w:p>
    <w:p w:rsidR="00AD73E4" w:rsidRDefault="00066013">
      <w:pPr>
        <w:numPr>
          <w:ilvl w:val="0"/>
          <w:numId w:val="17"/>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rsidR="00AD73E4" w:rsidRDefault="00066013">
      <w:pPr>
        <w:numPr>
          <w:ilvl w:val="0"/>
          <w:numId w:val="1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lastRenderedPageBreak/>
        <w:t>инвентарь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производственный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хозяйственный</w:t>
      </w:r>
      <w:proofErr w:type="spellEnd"/>
      <w:r>
        <w:rPr>
          <w:rFonts w:hAnsi="Times New Roman" w:cs="Times New Roman"/>
          <w:color w:val="000000"/>
          <w:sz w:val="24"/>
          <w:szCs w:val="24"/>
        </w:rPr>
        <w:t>;</w:t>
      </w:r>
    </w:p>
    <w:p w:rsidR="00AD73E4" w:rsidRDefault="00AD73E4" w:rsidP="00D67CCC">
      <w:pPr>
        <w:ind w:left="420" w:right="180"/>
        <w:contextualSpacing/>
        <w:rPr>
          <w:rFonts w:hAnsi="Times New Roman" w:cs="Times New Roman"/>
          <w:color w:val="000000"/>
          <w:sz w:val="24"/>
          <w:szCs w:val="24"/>
        </w:rPr>
      </w:pP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27 СГС «Основные средства».</w:t>
      </w:r>
    </w:p>
    <w:p w:rsidR="00AD73E4" w:rsidRDefault="00066013">
      <w:pPr>
        <w:rPr>
          <w:rFonts w:hAnsi="Times New Roman" w:cs="Times New Roman"/>
          <w:color w:val="000000"/>
          <w:sz w:val="24"/>
          <w:szCs w:val="24"/>
        </w:rPr>
      </w:pPr>
      <w:r w:rsidRPr="00066013">
        <w:rPr>
          <w:rFonts w:hAnsi="Times New Roman" w:cs="Times New Roman"/>
          <w:color w:val="000000"/>
          <w:sz w:val="24"/>
          <w:szCs w:val="24"/>
          <w:lang w:val="ru-RU"/>
        </w:rPr>
        <w:t xml:space="preserve">2.6. В случае частичной ликвидации или </w:t>
      </w:r>
      <w:proofErr w:type="spellStart"/>
      <w:r w:rsidRPr="00066013">
        <w:rPr>
          <w:rFonts w:hAnsi="Times New Roman" w:cs="Times New Roman"/>
          <w:color w:val="000000"/>
          <w:sz w:val="24"/>
          <w:szCs w:val="24"/>
          <w:lang w:val="ru-RU"/>
        </w:rPr>
        <w:t>разукомплектации</w:t>
      </w:r>
      <w:proofErr w:type="spellEnd"/>
      <w:r w:rsidRPr="00066013">
        <w:rPr>
          <w:rFonts w:hAnsi="Times New Roman" w:cs="Times New Roman"/>
          <w:color w:val="000000"/>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Pr>
          <w:rFonts w:hAnsi="Times New Roman" w:cs="Times New Roman"/>
          <w:color w:val="000000"/>
          <w:sz w:val="24"/>
          <w:szCs w:val="24"/>
        </w:rPr>
        <w:t xml:space="preserve">(в </w:t>
      </w:r>
      <w:proofErr w:type="spellStart"/>
      <w:r>
        <w:rPr>
          <w:rFonts w:hAnsi="Times New Roman" w:cs="Times New Roman"/>
          <w:color w:val="000000"/>
          <w:sz w:val="24"/>
          <w:szCs w:val="24"/>
        </w:rPr>
        <w:t>порядке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убывания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важности</w:t>
      </w:r>
      <w:proofErr w:type="spellEnd"/>
      <w:r>
        <w:rPr>
          <w:rFonts w:hAnsi="Times New Roman" w:cs="Times New Roman"/>
          <w:color w:val="000000"/>
          <w:sz w:val="24"/>
          <w:szCs w:val="24"/>
        </w:rPr>
        <w:t>):</w:t>
      </w:r>
    </w:p>
    <w:p w:rsidR="00AD73E4" w:rsidRDefault="00066013">
      <w:pPr>
        <w:numPr>
          <w:ilvl w:val="0"/>
          <w:numId w:val="18"/>
        </w:numPr>
        <w:ind w:left="780" w:right="180"/>
        <w:contextualSpacing/>
        <w:rPr>
          <w:rFonts w:hAnsi="Times New Roman" w:cs="Times New Roman"/>
          <w:color w:val="000000"/>
          <w:sz w:val="24"/>
          <w:szCs w:val="24"/>
        </w:rPr>
      </w:pPr>
      <w:r>
        <w:rPr>
          <w:rFonts w:hAnsi="Times New Roman" w:cs="Times New Roman"/>
          <w:color w:val="000000"/>
          <w:sz w:val="24"/>
          <w:szCs w:val="24"/>
        </w:rPr>
        <w:t>площади;</w:t>
      </w:r>
    </w:p>
    <w:p w:rsidR="00AD73E4" w:rsidRDefault="00066013">
      <w:pPr>
        <w:numPr>
          <w:ilvl w:val="0"/>
          <w:numId w:val="18"/>
        </w:numPr>
        <w:ind w:left="780" w:right="180"/>
        <w:contextualSpacing/>
        <w:rPr>
          <w:rFonts w:hAnsi="Times New Roman" w:cs="Times New Roman"/>
          <w:color w:val="000000"/>
          <w:sz w:val="24"/>
          <w:szCs w:val="24"/>
        </w:rPr>
      </w:pPr>
      <w:r>
        <w:rPr>
          <w:rFonts w:hAnsi="Times New Roman" w:cs="Times New Roman"/>
          <w:color w:val="000000"/>
          <w:sz w:val="24"/>
          <w:szCs w:val="24"/>
        </w:rPr>
        <w:t>объему;</w:t>
      </w:r>
    </w:p>
    <w:p w:rsidR="00AD73E4" w:rsidRDefault="00066013">
      <w:pPr>
        <w:numPr>
          <w:ilvl w:val="0"/>
          <w:numId w:val="18"/>
        </w:numPr>
        <w:ind w:left="780" w:right="180"/>
        <w:contextualSpacing/>
        <w:rPr>
          <w:rFonts w:hAnsi="Times New Roman" w:cs="Times New Roman"/>
          <w:color w:val="000000"/>
          <w:sz w:val="24"/>
          <w:szCs w:val="24"/>
        </w:rPr>
      </w:pPr>
      <w:r>
        <w:rPr>
          <w:rFonts w:hAnsi="Times New Roman" w:cs="Times New Roman"/>
          <w:color w:val="000000"/>
          <w:sz w:val="24"/>
          <w:szCs w:val="24"/>
        </w:rPr>
        <w:t>весу;</w:t>
      </w:r>
    </w:p>
    <w:p w:rsidR="00AD73E4" w:rsidRPr="00066013" w:rsidRDefault="00066013">
      <w:pPr>
        <w:numPr>
          <w:ilvl w:val="0"/>
          <w:numId w:val="18"/>
        </w:numPr>
        <w:ind w:left="780" w:right="180"/>
        <w:rPr>
          <w:rFonts w:hAnsi="Times New Roman" w:cs="Times New Roman"/>
          <w:color w:val="000000"/>
          <w:sz w:val="24"/>
          <w:szCs w:val="24"/>
          <w:lang w:val="ru-RU"/>
        </w:rPr>
      </w:pPr>
      <w:r w:rsidRPr="00066013">
        <w:rPr>
          <w:rFonts w:hAnsi="Times New Roman" w:cs="Times New Roman"/>
          <w:color w:val="000000"/>
          <w:sz w:val="24"/>
          <w:szCs w:val="24"/>
          <w:lang w:val="ru-RU"/>
        </w:rPr>
        <w:t>иному показателю, установленному комиссией по поступлению и выбытию</w:t>
      </w:r>
      <w:r>
        <w:rPr>
          <w:rFonts w:hAnsi="Times New Roman" w:cs="Times New Roman"/>
          <w:color w:val="000000"/>
          <w:sz w:val="24"/>
          <w:szCs w:val="24"/>
        </w:rPr>
        <w:t> </w:t>
      </w:r>
      <w:r w:rsidRPr="00066013">
        <w:rPr>
          <w:rFonts w:hAnsi="Times New Roman" w:cs="Times New Roman"/>
          <w:color w:val="000000"/>
          <w:sz w:val="24"/>
          <w:szCs w:val="24"/>
          <w:lang w:val="ru-RU"/>
        </w:rPr>
        <w:t>активов.</w:t>
      </w:r>
    </w:p>
    <w:p w:rsidR="00AD73E4" w:rsidRDefault="00066013">
      <w:pPr>
        <w:rPr>
          <w:rFonts w:hAnsi="Times New Roman" w:cs="Times New Roman"/>
          <w:color w:val="000000"/>
          <w:sz w:val="24"/>
          <w:szCs w:val="24"/>
        </w:rPr>
      </w:pPr>
      <w:r w:rsidRPr="00066013">
        <w:rPr>
          <w:rFonts w:hAnsi="Times New Roman" w:cs="Times New Roman"/>
          <w:color w:val="000000"/>
          <w:sz w:val="24"/>
          <w:szCs w:val="24"/>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066013">
        <w:rPr>
          <w:rFonts w:hAnsi="Times New Roman" w:cs="Times New Roman"/>
          <w:color w:val="000000"/>
          <w:sz w:val="24"/>
          <w:szCs w:val="24"/>
          <w:lang w:val="ru-RU"/>
        </w:rPr>
        <w:t>дооборудований</w:t>
      </w:r>
      <w:proofErr w:type="spellEnd"/>
      <w:r w:rsidRPr="00066013">
        <w:rPr>
          <w:rFonts w:hAnsi="Times New Roman" w:cs="Times New Roman"/>
          <w:color w:val="000000"/>
          <w:sz w:val="24"/>
          <w:szCs w:val="24"/>
          <w:lang w:val="ru-RU"/>
        </w:rPr>
        <w:t xml:space="preserve">,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r>
        <w:rPr>
          <w:rFonts w:hAnsi="Times New Roman" w:cs="Times New Roman"/>
          <w:color w:val="000000"/>
          <w:sz w:val="24"/>
          <w:szCs w:val="24"/>
        </w:rPr>
        <w:t>Данное правило применяется к следующим группам основных средств:</w:t>
      </w:r>
    </w:p>
    <w:p w:rsidR="00AD73E4" w:rsidRDefault="00066013">
      <w:pPr>
        <w:numPr>
          <w:ilvl w:val="0"/>
          <w:numId w:val="19"/>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rsidR="00AD226D" w:rsidRDefault="00AD226D" w:rsidP="00AD226D">
      <w:pPr>
        <w:ind w:left="780" w:right="180"/>
        <w:contextualSpacing/>
        <w:rPr>
          <w:rFonts w:hAnsi="Times New Roman" w:cs="Times New Roman"/>
          <w:color w:val="000000"/>
          <w:sz w:val="24"/>
          <w:szCs w:val="24"/>
        </w:rPr>
      </w:pP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28 СГС «Основные средства».</w:t>
      </w:r>
    </w:p>
    <w:p w:rsidR="00AD73E4" w:rsidRPr="00066013" w:rsidRDefault="00066013" w:rsidP="00AD226D">
      <w:pPr>
        <w:rPr>
          <w:rFonts w:hAnsi="Times New Roman" w:cs="Times New Roman"/>
          <w:color w:val="000000"/>
          <w:sz w:val="24"/>
          <w:szCs w:val="24"/>
          <w:lang w:val="ru-RU"/>
        </w:rPr>
      </w:pPr>
      <w:r w:rsidRPr="00066013">
        <w:rPr>
          <w:rFonts w:hAnsi="Times New Roman" w:cs="Times New Roman"/>
          <w:color w:val="000000"/>
          <w:sz w:val="24"/>
          <w:szCs w:val="24"/>
          <w:lang w:val="ru-RU"/>
        </w:rPr>
        <w:t>2.8. Начисление амортизации осуществляется линейным методом</w:t>
      </w:r>
      <w:proofErr w:type="gramStart"/>
      <w:r w:rsidRPr="00066013">
        <w:rPr>
          <w:rFonts w:hAnsi="Times New Roman" w:cs="Times New Roman"/>
          <w:color w:val="000000"/>
          <w:sz w:val="24"/>
          <w:szCs w:val="24"/>
          <w:lang w:val="ru-RU"/>
        </w:rPr>
        <w:t xml:space="preserve"> </w:t>
      </w:r>
      <w:r w:rsidR="00AD226D">
        <w:rPr>
          <w:rFonts w:hAnsi="Times New Roman" w:cs="Times New Roman"/>
          <w:color w:val="000000"/>
          <w:sz w:val="24"/>
          <w:szCs w:val="24"/>
          <w:lang w:val="ru-RU"/>
        </w:rPr>
        <w:t>.</w:t>
      </w:r>
      <w:proofErr w:type="gramEnd"/>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пункты 36, 37 СГС «Основные средства».</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2.9. В </w:t>
      </w:r>
      <w:proofErr w:type="gramStart"/>
      <w:r w:rsidRPr="00066013">
        <w:rPr>
          <w:rFonts w:hAnsi="Times New Roman" w:cs="Times New Roman"/>
          <w:color w:val="000000"/>
          <w:sz w:val="24"/>
          <w:szCs w:val="24"/>
          <w:lang w:val="ru-RU"/>
        </w:rPr>
        <w:t>случаях</w:t>
      </w:r>
      <w:proofErr w:type="gramEnd"/>
      <w:r w:rsidRPr="00066013">
        <w:rPr>
          <w:rFonts w:hAnsi="Times New Roman" w:cs="Times New Roman"/>
          <w:color w:val="000000"/>
          <w:sz w:val="24"/>
          <w:szCs w:val="24"/>
          <w:lang w:val="ru-RU"/>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40 СГС «Основные средства».</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41 СГС «Основные средства».</w:t>
      </w:r>
    </w:p>
    <w:p w:rsidR="00AD226D"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2.12. Основные средства стоимостью до 10</w:t>
      </w:r>
      <w:r>
        <w:rPr>
          <w:rFonts w:hAnsi="Times New Roman" w:cs="Times New Roman"/>
          <w:color w:val="000000"/>
          <w:sz w:val="24"/>
          <w:szCs w:val="24"/>
        </w:rPr>
        <w:t> </w:t>
      </w:r>
      <w:r w:rsidRPr="00066013">
        <w:rPr>
          <w:rFonts w:hAnsi="Times New Roman" w:cs="Times New Roman"/>
          <w:color w:val="000000"/>
          <w:sz w:val="24"/>
          <w:szCs w:val="24"/>
          <w:lang w:val="ru-RU"/>
        </w:rPr>
        <w:t xml:space="preserve">000 руб. включительно, находящиеся в эксплуатации, учитываются на </w:t>
      </w:r>
      <w:proofErr w:type="spellStart"/>
      <w:r w:rsidRPr="00066013">
        <w:rPr>
          <w:rFonts w:hAnsi="Times New Roman" w:cs="Times New Roman"/>
          <w:color w:val="000000"/>
          <w:sz w:val="24"/>
          <w:szCs w:val="24"/>
          <w:lang w:val="ru-RU"/>
        </w:rPr>
        <w:t>забалансовом</w:t>
      </w:r>
      <w:proofErr w:type="spellEnd"/>
      <w:r w:rsidRPr="00066013">
        <w:rPr>
          <w:rFonts w:hAnsi="Times New Roman" w:cs="Times New Roman"/>
          <w:color w:val="000000"/>
          <w:sz w:val="24"/>
          <w:szCs w:val="24"/>
          <w:lang w:val="ru-RU"/>
        </w:rPr>
        <w:t xml:space="preserve"> счете 21</w:t>
      </w:r>
      <w:r>
        <w:rPr>
          <w:rFonts w:hAnsi="Times New Roman" w:cs="Times New Roman"/>
          <w:color w:val="000000"/>
          <w:sz w:val="24"/>
          <w:szCs w:val="24"/>
        </w:rPr>
        <w:t> </w:t>
      </w:r>
      <w:r w:rsidRPr="00066013">
        <w:rPr>
          <w:rFonts w:hAnsi="Times New Roman" w:cs="Times New Roman"/>
          <w:color w:val="000000"/>
          <w:sz w:val="24"/>
          <w:szCs w:val="24"/>
          <w:lang w:val="ru-RU"/>
        </w:rPr>
        <w:t>по балансовой стоимости.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lastRenderedPageBreak/>
        <w:t>Основание: пункт 39 СГС «Основные средства», пункт 373 Инструкции к Единому плану счетов № 157н.</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2.13. Локально-вычислительная сеть (ЛВС) и охранно-пожарная сигнализация (ОПС) как отдельные инвентарные объекты не учитываются. Отдельные элементы ЛВС и ОПС,</w:t>
      </w:r>
      <w:r>
        <w:rPr>
          <w:rFonts w:hAnsi="Times New Roman" w:cs="Times New Roman"/>
          <w:color w:val="000000"/>
          <w:sz w:val="24"/>
          <w:szCs w:val="24"/>
        </w:rPr>
        <w:t> </w:t>
      </w:r>
      <w:r w:rsidRPr="00066013">
        <w:rPr>
          <w:rFonts w:hAnsi="Times New Roman" w:cs="Times New Roman"/>
          <w:color w:val="000000"/>
          <w:sz w:val="24"/>
          <w:szCs w:val="24"/>
          <w:lang w:val="ru-RU"/>
        </w:rPr>
        <w:t>которые соответствуют критериям основных средств, установленным СГС «Основные</w:t>
      </w:r>
      <w:r>
        <w:rPr>
          <w:rFonts w:hAnsi="Times New Roman" w:cs="Times New Roman"/>
          <w:color w:val="000000"/>
          <w:sz w:val="24"/>
          <w:szCs w:val="24"/>
        </w:rPr>
        <w:t> </w:t>
      </w:r>
      <w:r w:rsidRPr="00066013">
        <w:rPr>
          <w:rFonts w:hAnsi="Times New Roman" w:cs="Times New Roman"/>
          <w:color w:val="000000"/>
          <w:sz w:val="24"/>
          <w:szCs w:val="24"/>
          <w:lang w:val="ru-RU"/>
        </w:rPr>
        <w:t>средства», учитываются как отдельные основные средства. Элементы ЛВС или ОПС, для</w:t>
      </w:r>
      <w:r>
        <w:rPr>
          <w:rFonts w:hAnsi="Times New Roman" w:cs="Times New Roman"/>
          <w:color w:val="000000"/>
          <w:sz w:val="24"/>
          <w:szCs w:val="24"/>
        </w:rPr>
        <w:t> </w:t>
      </w:r>
      <w:r w:rsidRPr="00066013">
        <w:rPr>
          <w:rFonts w:hAnsi="Times New Roman" w:cs="Times New Roman"/>
          <w:color w:val="000000"/>
          <w:sz w:val="24"/>
          <w:szCs w:val="24"/>
          <w:lang w:val="ru-RU"/>
        </w:rPr>
        <w:t>которых установлен одинаковый срок полезного использования, учитываются как единый</w:t>
      </w:r>
      <w:r>
        <w:rPr>
          <w:rFonts w:hAnsi="Times New Roman" w:cs="Times New Roman"/>
          <w:color w:val="000000"/>
          <w:sz w:val="24"/>
          <w:szCs w:val="24"/>
        </w:rPr>
        <w:t> </w:t>
      </w:r>
      <w:r w:rsidRPr="00066013">
        <w:rPr>
          <w:rFonts w:hAnsi="Times New Roman" w:cs="Times New Roman"/>
          <w:color w:val="000000"/>
          <w:sz w:val="24"/>
          <w:szCs w:val="24"/>
          <w:lang w:val="ru-RU"/>
        </w:rPr>
        <w:t xml:space="preserve">инвентарный объект в порядке, установленном в пункте 2.2 раздела </w:t>
      </w:r>
      <w:r>
        <w:rPr>
          <w:rFonts w:hAnsi="Times New Roman" w:cs="Times New Roman"/>
          <w:color w:val="000000"/>
          <w:sz w:val="24"/>
          <w:szCs w:val="24"/>
        </w:rPr>
        <w:t>V</w:t>
      </w:r>
      <w:r w:rsidRPr="00066013">
        <w:rPr>
          <w:rFonts w:hAnsi="Times New Roman" w:cs="Times New Roman"/>
          <w:color w:val="000000"/>
          <w:sz w:val="24"/>
          <w:szCs w:val="24"/>
          <w:lang w:val="ru-RU"/>
        </w:rPr>
        <w:t xml:space="preserve"> настоящей Учетной</w:t>
      </w:r>
      <w:r>
        <w:rPr>
          <w:rFonts w:hAnsi="Times New Roman" w:cs="Times New Roman"/>
          <w:color w:val="000000"/>
          <w:sz w:val="24"/>
          <w:szCs w:val="24"/>
        </w:rPr>
        <w:t> </w:t>
      </w:r>
      <w:r w:rsidRPr="00066013">
        <w:rPr>
          <w:rFonts w:hAnsi="Times New Roman" w:cs="Times New Roman"/>
          <w:color w:val="000000"/>
          <w:sz w:val="24"/>
          <w:szCs w:val="24"/>
          <w:lang w:val="ru-RU"/>
        </w:rPr>
        <w:t>политики.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AD226D" w:rsidRPr="00066013" w:rsidRDefault="00EC75EB">
      <w:pPr>
        <w:rPr>
          <w:rFonts w:hAnsi="Times New Roman" w:cs="Times New Roman"/>
          <w:color w:val="000000"/>
          <w:sz w:val="24"/>
          <w:szCs w:val="24"/>
          <w:lang w:val="ru-RU"/>
        </w:rPr>
      </w:pPr>
      <w:r>
        <w:rPr>
          <w:rFonts w:hAnsi="Times New Roman" w:cs="Times New Roman"/>
          <w:color w:val="000000"/>
          <w:sz w:val="24"/>
          <w:szCs w:val="24"/>
          <w:lang w:val="ru-RU"/>
        </w:rPr>
        <w:t>2.15</w:t>
      </w:r>
      <w:r w:rsidR="00AD226D">
        <w:rPr>
          <w:rFonts w:hAnsi="Times New Roman" w:cs="Times New Roman"/>
          <w:color w:val="000000"/>
          <w:sz w:val="24"/>
          <w:szCs w:val="24"/>
          <w:lang w:val="ru-RU"/>
        </w:rPr>
        <w:t xml:space="preserve">.Для учета основных средств, полученных во временное </w:t>
      </w:r>
      <w:r w:rsidR="003B6206">
        <w:rPr>
          <w:rFonts w:hAnsi="Times New Roman" w:cs="Times New Roman"/>
          <w:color w:val="000000"/>
          <w:sz w:val="24"/>
          <w:szCs w:val="24"/>
          <w:lang w:val="ru-RU"/>
        </w:rPr>
        <w:t>пользо</w:t>
      </w:r>
      <w:r w:rsidR="00AD226D">
        <w:rPr>
          <w:rFonts w:hAnsi="Times New Roman" w:cs="Times New Roman"/>
          <w:color w:val="000000"/>
          <w:sz w:val="24"/>
          <w:szCs w:val="24"/>
          <w:lang w:val="ru-RU"/>
        </w:rPr>
        <w:t>вание</w:t>
      </w:r>
      <w:r w:rsidR="003B6206">
        <w:rPr>
          <w:rFonts w:hAnsi="Times New Roman" w:cs="Times New Roman"/>
          <w:color w:val="000000"/>
          <w:sz w:val="24"/>
          <w:szCs w:val="24"/>
          <w:lang w:val="ru-RU"/>
        </w:rPr>
        <w:t xml:space="preserve"> использовать счет 01 субсчет 33 «Основные средства, полученные во временное пользование»</w:t>
      </w:r>
      <w:r w:rsidR="009B1BEA">
        <w:rPr>
          <w:rFonts w:hAnsi="Times New Roman" w:cs="Times New Roman"/>
          <w:color w:val="000000"/>
          <w:sz w:val="24"/>
          <w:szCs w:val="24"/>
          <w:lang w:val="ru-RU"/>
        </w:rPr>
        <w:t xml:space="preserve">. Объект имущества, полученный учреждением во временное пользование, учитывается на </w:t>
      </w:r>
      <w:proofErr w:type="spellStart"/>
      <w:r w:rsidR="009B1BEA">
        <w:rPr>
          <w:rFonts w:hAnsi="Times New Roman" w:cs="Times New Roman"/>
          <w:color w:val="000000"/>
          <w:sz w:val="24"/>
          <w:szCs w:val="24"/>
          <w:lang w:val="ru-RU"/>
        </w:rPr>
        <w:t>забалансовом</w:t>
      </w:r>
      <w:proofErr w:type="spellEnd"/>
      <w:r w:rsidR="009B1BEA">
        <w:rPr>
          <w:rFonts w:hAnsi="Times New Roman" w:cs="Times New Roman"/>
          <w:color w:val="000000"/>
          <w:sz w:val="24"/>
          <w:szCs w:val="24"/>
          <w:lang w:val="ru-RU"/>
        </w:rPr>
        <w:t xml:space="preserve"> счете на основании акта приема-передачи (иного документа, подтверждающего получение имущества и права его пользования) по стоимости, указанной передающей стороной в документе. Передача имущества</w:t>
      </w:r>
      <w:proofErr w:type="gramStart"/>
      <w:r w:rsidR="009B1BEA">
        <w:rPr>
          <w:rFonts w:hAnsi="Times New Roman" w:cs="Times New Roman"/>
          <w:color w:val="000000"/>
          <w:sz w:val="24"/>
          <w:szCs w:val="24"/>
          <w:lang w:val="ru-RU"/>
        </w:rPr>
        <w:t>.</w:t>
      </w:r>
      <w:proofErr w:type="gramEnd"/>
      <w:r w:rsidR="009B1BEA">
        <w:rPr>
          <w:rFonts w:hAnsi="Times New Roman" w:cs="Times New Roman"/>
          <w:color w:val="000000"/>
          <w:sz w:val="24"/>
          <w:szCs w:val="24"/>
          <w:lang w:val="ru-RU"/>
        </w:rPr>
        <w:t xml:space="preserve"> </w:t>
      </w:r>
      <w:proofErr w:type="gramStart"/>
      <w:r w:rsidR="009B1BEA">
        <w:rPr>
          <w:rFonts w:hAnsi="Times New Roman" w:cs="Times New Roman"/>
          <w:color w:val="000000"/>
          <w:sz w:val="24"/>
          <w:szCs w:val="24"/>
          <w:lang w:val="ru-RU"/>
        </w:rPr>
        <w:t>н</w:t>
      </w:r>
      <w:proofErr w:type="gramEnd"/>
      <w:r w:rsidR="009B1BEA">
        <w:rPr>
          <w:rFonts w:hAnsi="Times New Roman" w:cs="Times New Roman"/>
          <w:color w:val="000000"/>
          <w:sz w:val="24"/>
          <w:szCs w:val="24"/>
          <w:lang w:val="ru-RU"/>
        </w:rPr>
        <w:t>аходящегося во временном использовании собственнику, осуществляется на основании акта приема – передачи (или иного документа) по стоимости принятия к учету.</w:t>
      </w:r>
    </w:p>
    <w:p w:rsidR="00AD73E4" w:rsidRPr="00066013" w:rsidRDefault="005D7FF6">
      <w:pPr>
        <w:rPr>
          <w:rFonts w:hAnsi="Times New Roman" w:cs="Times New Roman"/>
          <w:color w:val="000000"/>
          <w:sz w:val="24"/>
          <w:szCs w:val="24"/>
          <w:lang w:val="ru-RU"/>
        </w:rPr>
      </w:pPr>
      <w:r>
        <w:rPr>
          <w:rFonts w:hAnsi="Times New Roman" w:cs="Times New Roman"/>
          <w:b/>
          <w:bCs/>
          <w:color w:val="000000"/>
          <w:sz w:val="24"/>
          <w:szCs w:val="24"/>
          <w:lang w:val="ru-RU"/>
        </w:rPr>
        <w:t>3</w:t>
      </w:r>
      <w:r w:rsidR="00066013" w:rsidRPr="00066013">
        <w:rPr>
          <w:rFonts w:hAnsi="Times New Roman" w:cs="Times New Roman"/>
          <w:b/>
          <w:bCs/>
          <w:color w:val="000000"/>
          <w:sz w:val="24"/>
          <w:szCs w:val="24"/>
          <w:lang w:val="ru-RU"/>
        </w:rPr>
        <w:t xml:space="preserve">. </w:t>
      </w:r>
      <w:proofErr w:type="spellStart"/>
      <w:r w:rsidR="00066013" w:rsidRPr="00066013">
        <w:rPr>
          <w:rFonts w:hAnsi="Times New Roman" w:cs="Times New Roman"/>
          <w:b/>
          <w:bCs/>
          <w:color w:val="000000"/>
          <w:sz w:val="24"/>
          <w:szCs w:val="24"/>
          <w:lang w:val="ru-RU"/>
        </w:rPr>
        <w:t>Непроизведенные</w:t>
      </w:r>
      <w:proofErr w:type="spellEnd"/>
      <w:r w:rsidR="00066013" w:rsidRPr="00066013">
        <w:rPr>
          <w:rFonts w:hAnsi="Times New Roman" w:cs="Times New Roman"/>
          <w:b/>
          <w:bCs/>
          <w:color w:val="000000"/>
          <w:sz w:val="24"/>
          <w:szCs w:val="24"/>
          <w:lang w:val="ru-RU"/>
        </w:rPr>
        <w:t xml:space="preserve"> активы</w:t>
      </w:r>
    </w:p>
    <w:p w:rsidR="00AD73E4" w:rsidRPr="00066013" w:rsidRDefault="005D7FF6">
      <w:pPr>
        <w:rPr>
          <w:rFonts w:hAnsi="Times New Roman" w:cs="Times New Roman"/>
          <w:color w:val="000000"/>
          <w:sz w:val="24"/>
          <w:szCs w:val="24"/>
          <w:lang w:val="ru-RU"/>
        </w:rPr>
      </w:pPr>
      <w:r>
        <w:rPr>
          <w:rFonts w:hAnsi="Times New Roman" w:cs="Times New Roman"/>
          <w:color w:val="000000"/>
          <w:sz w:val="24"/>
          <w:szCs w:val="24"/>
          <w:lang w:val="ru-RU"/>
        </w:rPr>
        <w:t>3</w:t>
      </w:r>
      <w:r w:rsidR="00066013" w:rsidRPr="00066013">
        <w:rPr>
          <w:rFonts w:hAnsi="Times New Roman" w:cs="Times New Roman"/>
          <w:color w:val="000000"/>
          <w:sz w:val="24"/>
          <w:szCs w:val="24"/>
          <w:lang w:val="ru-RU"/>
        </w:rPr>
        <w:t xml:space="preserve">.1. Объект </w:t>
      </w:r>
      <w:proofErr w:type="spellStart"/>
      <w:r w:rsidR="00066013" w:rsidRPr="00066013">
        <w:rPr>
          <w:rFonts w:hAnsi="Times New Roman" w:cs="Times New Roman"/>
          <w:color w:val="000000"/>
          <w:sz w:val="24"/>
          <w:szCs w:val="24"/>
          <w:lang w:val="ru-RU"/>
        </w:rPr>
        <w:t>непроизведенных</w:t>
      </w:r>
      <w:proofErr w:type="spellEnd"/>
      <w:r w:rsidR="00066013" w:rsidRPr="00066013">
        <w:rPr>
          <w:rFonts w:hAnsi="Times New Roman" w:cs="Times New Roman"/>
          <w:color w:val="000000"/>
          <w:sz w:val="24"/>
          <w:szCs w:val="24"/>
          <w:lang w:val="ru-RU"/>
        </w:rPr>
        <w:t xml:space="preserve"> активов, по которому комиссия по поступлению и выбытию активов установила, что он не соответствует условиям признания актива, учитывается на </w:t>
      </w:r>
      <w:proofErr w:type="spellStart"/>
      <w:r w:rsidR="00066013" w:rsidRPr="00066013">
        <w:rPr>
          <w:rFonts w:hAnsi="Times New Roman" w:cs="Times New Roman"/>
          <w:color w:val="000000"/>
          <w:sz w:val="24"/>
          <w:szCs w:val="24"/>
          <w:lang w:val="ru-RU"/>
        </w:rPr>
        <w:t>забалансовом</w:t>
      </w:r>
      <w:proofErr w:type="spellEnd"/>
      <w:r w:rsidR="00066013" w:rsidRPr="00066013">
        <w:rPr>
          <w:rFonts w:hAnsi="Times New Roman" w:cs="Times New Roman"/>
          <w:color w:val="000000"/>
          <w:sz w:val="24"/>
          <w:szCs w:val="24"/>
          <w:lang w:val="ru-RU"/>
        </w:rPr>
        <w:t xml:space="preserve"> счете 02 «Материальные ценности, принятые на хранение».</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пункты 7 СГС «</w:t>
      </w:r>
      <w:proofErr w:type="spellStart"/>
      <w:r w:rsidRPr="00066013">
        <w:rPr>
          <w:rFonts w:hAnsi="Times New Roman" w:cs="Times New Roman"/>
          <w:color w:val="000000"/>
          <w:sz w:val="24"/>
          <w:szCs w:val="24"/>
          <w:lang w:val="ru-RU"/>
        </w:rPr>
        <w:t>Непроизведенные</w:t>
      </w:r>
      <w:proofErr w:type="spellEnd"/>
      <w:r w:rsidRPr="00066013">
        <w:rPr>
          <w:rFonts w:hAnsi="Times New Roman" w:cs="Times New Roman"/>
          <w:color w:val="000000"/>
          <w:sz w:val="24"/>
          <w:szCs w:val="24"/>
          <w:lang w:val="ru-RU"/>
        </w:rPr>
        <w:t xml:space="preserve"> активы»</w:t>
      </w:r>
    </w:p>
    <w:p w:rsidR="00AD73E4" w:rsidRPr="00066013" w:rsidRDefault="005D7FF6">
      <w:pPr>
        <w:rPr>
          <w:rFonts w:hAnsi="Times New Roman" w:cs="Times New Roman"/>
          <w:color w:val="000000"/>
          <w:sz w:val="24"/>
          <w:szCs w:val="24"/>
          <w:lang w:val="ru-RU"/>
        </w:rPr>
      </w:pPr>
      <w:r>
        <w:rPr>
          <w:rFonts w:hAnsi="Times New Roman" w:cs="Times New Roman"/>
          <w:color w:val="000000"/>
          <w:sz w:val="24"/>
          <w:szCs w:val="24"/>
          <w:lang w:val="ru-RU"/>
        </w:rPr>
        <w:t>3</w:t>
      </w:r>
      <w:r w:rsidR="00066013" w:rsidRPr="00066013">
        <w:rPr>
          <w:rFonts w:hAnsi="Times New Roman" w:cs="Times New Roman"/>
          <w:color w:val="000000"/>
          <w:sz w:val="24"/>
          <w:szCs w:val="24"/>
          <w:lang w:val="ru-RU"/>
        </w:rPr>
        <w:t xml:space="preserve">.2. </w:t>
      </w:r>
      <w:proofErr w:type="gramStart"/>
      <w:r w:rsidR="00066013" w:rsidRPr="00066013">
        <w:rPr>
          <w:rFonts w:hAnsi="Times New Roman" w:cs="Times New Roman"/>
          <w:color w:val="000000"/>
          <w:sz w:val="24"/>
          <w:szCs w:val="24"/>
          <w:lang w:val="ru-RU"/>
        </w:rPr>
        <w:t>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roofErr w:type="gramEnd"/>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пункты 17 СГС «</w:t>
      </w:r>
      <w:proofErr w:type="spellStart"/>
      <w:r w:rsidRPr="00066013">
        <w:rPr>
          <w:rFonts w:hAnsi="Times New Roman" w:cs="Times New Roman"/>
          <w:color w:val="000000"/>
          <w:sz w:val="24"/>
          <w:szCs w:val="24"/>
          <w:lang w:val="ru-RU"/>
        </w:rPr>
        <w:t>Непроизведенные</w:t>
      </w:r>
      <w:proofErr w:type="spellEnd"/>
      <w:r w:rsidRPr="00066013">
        <w:rPr>
          <w:rFonts w:hAnsi="Times New Roman" w:cs="Times New Roman"/>
          <w:color w:val="000000"/>
          <w:sz w:val="24"/>
          <w:szCs w:val="24"/>
          <w:lang w:val="ru-RU"/>
        </w:rPr>
        <w:t xml:space="preserve"> активы»</w:t>
      </w:r>
    </w:p>
    <w:p w:rsidR="00AD73E4" w:rsidRPr="00066013" w:rsidRDefault="005D7FF6">
      <w:pPr>
        <w:rPr>
          <w:rFonts w:hAnsi="Times New Roman" w:cs="Times New Roman"/>
          <w:color w:val="000000"/>
          <w:sz w:val="24"/>
          <w:szCs w:val="24"/>
          <w:lang w:val="ru-RU"/>
        </w:rPr>
      </w:pPr>
      <w:r>
        <w:rPr>
          <w:rFonts w:hAnsi="Times New Roman" w:cs="Times New Roman"/>
          <w:color w:val="000000"/>
          <w:sz w:val="24"/>
          <w:szCs w:val="24"/>
          <w:lang w:val="ru-RU"/>
        </w:rPr>
        <w:t>3</w:t>
      </w:r>
      <w:r w:rsidR="00D633EB">
        <w:rPr>
          <w:rFonts w:hAnsi="Times New Roman" w:cs="Times New Roman"/>
          <w:color w:val="000000"/>
          <w:sz w:val="24"/>
          <w:szCs w:val="24"/>
          <w:lang w:val="ru-RU"/>
        </w:rPr>
        <w:t>.3</w:t>
      </w:r>
      <w:r w:rsidR="00066013" w:rsidRPr="00066013">
        <w:rPr>
          <w:rFonts w:hAnsi="Times New Roman" w:cs="Times New Roman"/>
          <w:color w:val="000000"/>
          <w:sz w:val="24"/>
          <w:szCs w:val="24"/>
          <w:lang w:val="ru-RU"/>
        </w:rPr>
        <w:t xml:space="preserve">. Аналитический учет вложений в </w:t>
      </w:r>
      <w:proofErr w:type="spellStart"/>
      <w:r w:rsidR="00066013" w:rsidRPr="00066013">
        <w:rPr>
          <w:rFonts w:hAnsi="Times New Roman" w:cs="Times New Roman"/>
          <w:color w:val="000000"/>
          <w:sz w:val="24"/>
          <w:szCs w:val="24"/>
          <w:lang w:val="ru-RU"/>
        </w:rPr>
        <w:t>непроизведенные</w:t>
      </w:r>
      <w:proofErr w:type="spellEnd"/>
      <w:r w:rsidR="00066013" w:rsidRPr="00066013">
        <w:rPr>
          <w:rFonts w:hAnsi="Times New Roman" w:cs="Times New Roman"/>
          <w:color w:val="000000"/>
          <w:sz w:val="24"/>
          <w:szCs w:val="24"/>
          <w:lang w:val="ru-RU"/>
        </w:rPr>
        <w:t xml:space="preserve"> активы ведется в </w:t>
      </w:r>
      <w:proofErr w:type="spellStart"/>
      <w:r w:rsidR="00066013" w:rsidRPr="00066013">
        <w:rPr>
          <w:rFonts w:hAnsi="Times New Roman" w:cs="Times New Roman"/>
          <w:color w:val="000000"/>
          <w:sz w:val="24"/>
          <w:szCs w:val="24"/>
          <w:lang w:val="ru-RU"/>
        </w:rPr>
        <w:t>многографной</w:t>
      </w:r>
      <w:proofErr w:type="spellEnd"/>
      <w:r w:rsidR="00066013" w:rsidRPr="00066013">
        <w:rPr>
          <w:rFonts w:hAnsi="Times New Roman" w:cs="Times New Roman"/>
          <w:color w:val="000000"/>
          <w:sz w:val="24"/>
          <w:szCs w:val="24"/>
          <w:lang w:val="ru-RU"/>
        </w:rPr>
        <w:t xml:space="preserve"> карточке (ф. 0504054).</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128 Инструкции к Единому плану счетов № 157н.</w:t>
      </w:r>
    </w:p>
    <w:p w:rsidR="00AD73E4" w:rsidRPr="00066013" w:rsidRDefault="00AD73E4">
      <w:pPr>
        <w:rPr>
          <w:rFonts w:hAnsi="Times New Roman" w:cs="Times New Roman"/>
          <w:color w:val="000000"/>
          <w:sz w:val="24"/>
          <w:szCs w:val="24"/>
          <w:lang w:val="ru-RU"/>
        </w:rPr>
      </w:pPr>
    </w:p>
    <w:p w:rsidR="00AD73E4" w:rsidRPr="00066013" w:rsidRDefault="005D7FF6">
      <w:pPr>
        <w:rPr>
          <w:rFonts w:hAnsi="Times New Roman" w:cs="Times New Roman"/>
          <w:color w:val="000000"/>
          <w:sz w:val="24"/>
          <w:szCs w:val="24"/>
          <w:lang w:val="ru-RU"/>
        </w:rPr>
      </w:pPr>
      <w:r>
        <w:rPr>
          <w:rFonts w:hAnsi="Times New Roman" w:cs="Times New Roman"/>
          <w:b/>
          <w:bCs/>
          <w:color w:val="000000"/>
          <w:sz w:val="24"/>
          <w:szCs w:val="24"/>
          <w:lang w:val="ru-RU"/>
        </w:rPr>
        <w:t>4</w:t>
      </w:r>
      <w:r w:rsidR="00066013" w:rsidRPr="00066013">
        <w:rPr>
          <w:rFonts w:hAnsi="Times New Roman" w:cs="Times New Roman"/>
          <w:b/>
          <w:bCs/>
          <w:color w:val="000000"/>
          <w:sz w:val="24"/>
          <w:szCs w:val="24"/>
          <w:lang w:val="ru-RU"/>
        </w:rPr>
        <w:t>. Материальные запасы</w:t>
      </w:r>
    </w:p>
    <w:p w:rsidR="00AD73E4" w:rsidRDefault="005D7FF6">
      <w:pPr>
        <w:rPr>
          <w:rFonts w:hAnsi="Times New Roman" w:cs="Times New Roman"/>
          <w:color w:val="000000"/>
          <w:sz w:val="24"/>
          <w:szCs w:val="24"/>
          <w:lang w:val="ru-RU"/>
        </w:rPr>
      </w:pPr>
      <w:r>
        <w:rPr>
          <w:rFonts w:hAnsi="Times New Roman" w:cs="Times New Roman"/>
          <w:color w:val="000000"/>
          <w:sz w:val="24"/>
          <w:szCs w:val="24"/>
          <w:lang w:val="ru-RU"/>
        </w:rPr>
        <w:t>4</w:t>
      </w:r>
      <w:r w:rsidR="00066013" w:rsidRPr="00066013">
        <w:rPr>
          <w:rFonts w:hAnsi="Times New Roman" w:cs="Times New Roman"/>
          <w:color w:val="000000"/>
          <w:sz w:val="24"/>
          <w:szCs w:val="24"/>
          <w:lang w:val="ru-RU"/>
        </w:rPr>
        <w:t xml:space="preserve">.1. Учреждение учитывает в составе материальных запасов материальные объекты, указанные в пунктах 98–99 Инструкции к Единому плану счетов № 157н, </w:t>
      </w:r>
      <w:r w:rsidR="00D225DD">
        <w:rPr>
          <w:rFonts w:hAnsi="Times New Roman" w:cs="Times New Roman"/>
          <w:color w:val="000000"/>
          <w:sz w:val="24"/>
          <w:szCs w:val="24"/>
          <w:lang w:val="ru-RU"/>
        </w:rPr>
        <w:t>штампы, печати</w:t>
      </w:r>
      <w:proofErr w:type="gramStart"/>
      <w:r w:rsidR="00D225DD">
        <w:rPr>
          <w:rFonts w:hAnsi="Times New Roman" w:cs="Times New Roman"/>
          <w:color w:val="000000"/>
          <w:sz w:val="24"/>
          <w:szCs w:val="24"/>
          <w:lang w:val="ru-RU"/>
        </w:rPr>
        <w:t>.</w:t>
      </w:r>
      <w:proofErr w:type="gramEnd"/>
      <w:r w:rsidR="00D225DD">
        <w:rPr>
          <w:rFonts w:hAnsi="Times New Roman" w:cs="Times New Roman"/>
          <w:color w:val="000000"/>
          <w:sz w:val="24"/>
          <w:szCs w:val="24"/>
          <w:lang w:val="ru-RU"/>
        </w:rPr>
        <w:t xml:space="preserve"> </w:t>
      </w:r>
      <w:proofErr w:type="gramStart"/>
      <w:r w:rsidR="00066013" w:rsidRPr="00066013">
        <w:rPr>
          <w:rFonts w:hAnsi="Times New Roman" w:cs="Times New Roman"/>
          <w:color w:val="000000"/>
          <w:sz w:val="24"/>
          <w:szCs w:val="24"/>
          <w:lang w:val="ru-RU"/>
        </w:rPr>
        <w:t>п</w:t>
      </w:r>
      <w:proofErr w:type="gramEnd"/>
      <w:r w:rsidR="00066013" w:rsidRPr="00066013">
        <w:rPr>
          <w:rFonts w:hAnsi="Times New Roman" w:cs="Times New Roman"/>
          <w:color w:val="000000"/>
          <w:sz w:val="24"/>
          <w:szCs w:val="24"/>
          <w:lang w:val="ru-RU"/>
        </w:rPr>
        <w:t>роизводственный и хозяйственный инвентарь, перечень которого приведен в</w:t>
      </w:r>
      <w:r w:rsidR="00066013">
        <w:rPr>
          <w:rFonts w:hAnsi="Times New Roman" w:cs="Times New Roman"/>
          <w:color w:val="000000"/>
          <w:sz w:val="24"/>
          <w:szCs w:val="24"/>
        </w:rPr>
        <w:t> </w:t>
      </w:r>
      <w:r w:rsidR="00066013" w:rsidRPr="00066013">
        <w:rPr>
          <w:rFonts w:hAnsi="Times New Roman" w:cs="Times New Roman"/>
          <w:color w:val="000000"/>
          <w:sz w:val="24"/>
          <w:szCs w:val="24"/>
          <w:lang w:val="ru-RU"/>
        </w:rPr>
        <w:t>приложении</w:t>
      </w:r>
      <w:r w:rsidR="00066013">
        <w:rPr>
          <w:rFonts w:hAnsi="Times New Roman" w:cs="Times New Roman"/>
          <w:color w:val="000000"/>
          <w:sz w:val="24"/>
          <w:szCs w:val="24"/>
        </w:rPr>
        <w:t> </w:t>
      </w:r>
      <w:r w:rsidR="009E3388">
        <w:rPr>
          <w:rFonts w:hAnsi="Times New Roman" w:cs="Times New Roman"/>
          <w:color w:val="000000"/>
          <w:sz w:val="24"/>
          <w:szCs w:val="24"/>
          <w:lang w:val="ru-RU"/>
        </w:rPr>
        <w:t>7</w:t>
      </w:r>
      <w:r w:rsidR="00D225DD">
        <w:rPr>
          <w:rFonts w:hAnsi="Times New Roman" w:cs="Times New Roman"/>
          <w:color w:val="000000"/>
          <w:sz w:val="24"/>
          <w:szCs w:val="24"/>
          <w:lang w:val="ru-RU"/>
        </w:rPr>
        <w:t xml:space="preserve">, </w:t>
      </w:r>
      <w:r w:rsidR="00D225DD" w:rsidRPr="00066013">
        <w:rPr>
          <w:rFonts w:hAnsi="Times New Roman" w:cs="Times New Roman"/>
          <w:color w:val="000000"/>
          <w:sz w:val="24"/>
          <w:szCs w:val="24"/>
          <w:lang w:val="ru-RU"/>
        </w:rPr>
        <w:t>а также</w:t>
      </w:r>
      <w:r w:rsidR="00D225DD">
        <w:rPr>
          <w:rFonts w:hAnsi="Times New Roman" w:cs="Times New Roman"/>
          <w:color w:val="000000"/>
          <w:sz w:val="24"/>
          <w:szCs w:val="24"/>
          <w:lang w:val="ru-RU"/>
        </w:rPr>
        <w:t xml:space="preserve"> те ТМЦ, которые запланированы в бюджетной смете учреждения.</w:t>
      </w:r>
    </w:p>
    <w:p w:rsidR="00AD73E4" w:rsidRPr="00D225DD" w:rsidRDefault="005D7FF6">
      <w:pPr>
        <w:rPr>
          <w:rFonts w:hAnsi="Times New Roman" w:cs="Times New Roman"/>
          <w:color w:val="000000"/>
          <w:sz w:val="24"/>
          <w:szCs w:val="24"/>
          <w:lang w:val="ru-RU"/>
        </w:rPr>
      </w:pPr>
      <w:r>
        <w:rPr>
          <w:rFonts w:hAnsi="Times New Roman" w:cs="Times New Roman"/>
          <w:color w:val="000000"/>
          <w:sz w:val="24"/>
          <w:szCs w:val="24"/>
          <w:lang w:val="ru-RU"/>
        </w:rPr>
        <w:lastRenderedPageBreak/>
        <w:t>4</w:t>
      </w:r>
      <w:r w:rsidR="00066013" w:rsidRPr="00066013">
        <w:rPr>
          <w:rFonts w:hAnsi="Times New Roman" w:cs="Times New Roman"/>
          <w:color w:val="000000"/>
          <w:sz w:val="24"/>
          <w:szCs w:val="24"/>
          <w:lang w:val="ru-RU"/>
        </w:rPr>
        <w:t xml:space="preserve">.2. Единица учета материальных запасов в учреждении – номенклатурная (реестровая) единица. </w:t>
      </w:r>
      <w:r w:rsidR="00066013" w:rsidRPr="00D225DD">
        <w:rPr>
          <w:rFonts w:hAnsi="Times New Roman" w:cs="Times New Roman"/>
          <w:color w:val="000000"/>
          <w:sz w:val="24"/>
          <w:szCs w:val="24"/>
          <w:lang w:val="ru-RU"/>
        </w:rPr>
        <w:t>Исключения:</w:t>
      </w:r>
    </w:p>
    <w:p w:rsidR="00AD73E4" w:rsidRPr="00066013" w:rsidRDefault="00066013">
      <w:pPr>
        <w:numPr>
          <w:ilvl w:val="0"/>
          <w:numId w:val="24"/>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 xml:space="preserve">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w:t>
      </w:r>
      <w:proofErr w:type="gramStart"/>
      <w:r w:rsidRPr="00066013">
        <w:rPr>
          <w:rFonts w:hAnsi="Times New Roman" w:cs="Times New Roman"/>
          <w:color w:val="000000"/>
          <w:sz w:val="24"/>
          <w:szCs w:val="24"/>
          <w:lang w:val="ru-RU"/>
        </w:rPr>
        <w:t>одинаковыми</w:t>
      </w:r>
      <w:proofErr w:type="gramEnd"/>
      <w:r w:rsidRPr="00066013">
        <w:rPr>
          <w:rFonts w:hAnsi="Times New Roman" w:cs="Times New Roman"/>
          <w:color w:val="000000"/>
          <w:sz w:val="24"/>
          <w:szCs w:val="24"/>
          <w:lang w:val="ru-RU"/>
        </w:rPr>
        <w:t xml:space="preserve"> диаметром и количеством штук в коробке и т. д. Единица учета таких материальных запасов – однородная (реестровая) группа запасов;</w:t>
      </w:r>
    </w:p>
    <w:p w:rsidR="00AD73E4" w:rsidRDefault="00066013">
      <w:pPr>
        <w:numPr>
          <w:ilvl w:val="0"/>
          <w:numId w:val="24"/>
        </w:numPr>
        <w:ind w:left="780" w:right="180"/>
        <w:rPr>
          <w:rFonts w:hAnsi="Times New Roman" w:cs="Times New Roman"/>
          <w:color w:val="000000"/>
          <w:sz w:val="24"/>
          <w:szCs w:val="24"/>
        </w:rPr>
      </w:pPr>
      <w:r w:rsidRPr="00066013">
        <w:rPr>
          <w:rFonts w:hAnsi="Times New Roman" w:cs="Times New Roman"/>
          <w:color w:val="000000"/>
          <w:sz w:val="24"/>
          <w:szCs w:val="24"/>
          <w:lang w:val="ru-RU"/>
        </w:rPr>
        <w:t xml:space="preserve">материальные запасы с ограниченным сроком годности – продукты питания, медикаменты и др., а также товары для продажи. </w:t>
      </w:r>
      <w:proofErr w:type="spellStart"/>
      <w:r>
        <w:rPr>
          <w:rFonts w:hAnsi="Times New Roman" w:cs="Times New Roman"/>
          <w:color w:val="000000"/>
          <w:sz w:val="24"/>
          <w:szCs w:val="24"/>
        </w:rPr>
        <w:t>Единица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учета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таких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материальных</w:t>
      </w:r>
      <w:proofErr w:type="spellEnd"/>
      <w:r>
        <w:rPr>
          <w:rFonts w:hAnsi="Times New Roman" w:cs="Times New Roman"/>
          <w:color w:val="000000"/>
          <w:sz w:val="24"/>
          <w:szCs w:val="24"/>
        </w:rPr>
        <w:t xml:space="preserve"> запасов – партия.</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Решение о применении единиц учета «однородная (реестровая) группа запасов» и «партия» принимает</w:t>
      </w:r>
      <w:r>
        <w:rPr>
          <w:rFonts w:hAnsi="Times New Roman" w:cs="Times New Roman"/>
          <w:color w:val="000000"/>
          <w:sz w:val="24"/>
          <w:szCs w:val="24"/>
        </w:rPr>
        <w:t> </w:t>
      </w:r>
      <w:r w:rsidRPr="00066013">
        <w:rPr>
          <w:rFonts w:hAnsi="Times New Roman" w:cs="Times New Roman"/>
          <w:color w:val="000000"/>
          <w:sz w:val="24"/>
          <w:szCs w:val="24"/>
          <w:lang w:val="ru-RU"/>
        </w:rPr>
        <w:t>бухгалтер на основе своего профессионального суждения.</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Если в первичных документах поставщика единицы измерения отличаются от тех, которые использует учреждение, ответственный сотрудник оформляет акт перевода единиц измерения. Акт прикладывают к первичным документам поставщика.</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8 СГС «Запасы».</w:t>
      </w:r>
    </w:p>
    <w:p w:rsidR="00AD73E4" w:rsidRPr="00066013" w:rsidRDefault="005D7FF6">
      <w:pPr>
        <w:rPr>
          <w:rFonts w:hAnsi="Times New Roman" w:cs="Times New Roman"/>
          <w:color w:val="000000"/>
          <w:sz w:val="24"/>
          <w:szCs w:val="24"/>
          <w:lang w:val="ru-RU"/>
        </w:rPr>
      </w:pPr>
      <w:r>
        <w:rPr>
          <w:rFonts w:hAnsi="Times New Roman" w:cs="Times New Roman"/>
          <w:color w:val="000000"/>
          <w:sz w:val="24"/>
          <w:szCs w:val="24"/>
          <w:lang w:val="ru-RU"/>
        </w:rPr>
        <w:t>4</w:t>
      </w:r>
      <w:r w:rsidR="00066013" w:rsidRPr="00066013">
        <w:rPr>
          <w:rFonts w:hAnsi="Times New Roman" w:cs="Times New Roman"/>
          <w:color w:val="000000"/>
          <w:sz w:val="24"/>
          <w:szCs w:val="24"/>
          <w:lang w:val="ru-RU"/>
        </w:rPr>
        <w:t>.3.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AD73E4" w:rsidRPr="00066013" w:rsidRDefault="00066013" w:rsidP="00D225DD">
      <w:pPr>
        <w:numPr>
          <w:ilvl w:val="0"/>
          <w:numId w:val="25"/>
        </w:numPr>
        <w:tabs>
          <w:tab w:val="clear" w:pos="720"/>
        </w:tabs>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их справедливой стоимости на дату принятия к бухгалтерскому учету, рассчитанной методом рыночных цен;</w:t>
      </w:r>
    </w:p>
    <w:p w:rsidR="00AD73E4" w:rsidRPr="00066013" w:rsidRDefault="00066013" w:rsidP="00D225DD">
      <w:pPr>
        <w:numPr>
          <w:ilvl w:val="0"/>
          <w:numId w:val="25"/>
        </w:numPr>
        <w:tabs>
          <w:tab w:val="clear" w:pos="720"/>
          <w:tab w:val="num" w:pos="851"/>
        </w:tabs>
        <w:ind w:left="780" w:right="180"/>
        <w:rPr>
          <w:rFonts w:hAnsi="Times New Roman" w:cs="Times New Roman"/>
          <w:color w:val="000000"/>
          <w:sz w:val="24"/>
          <w:szCs w:val="24"/>
          <w:lang w:val="ru-RU"/>
        </w:rPr>
      </w:pPr>
      <w:r w:rsidRPr="00066013">
        <w:rPr>
          <w:rFonts w:hAnsi="Times New Roman" w:cs="Times New Roman"/>
          <w:color w:val="000000"/>
          <w:sz w:val="24"/>
          <w:szCs w:val="24"/>
          <w:lang w:val="ru-RU"/>
        </w:rPr>
        <w:t>сумм, уплачиваемых учреждением за доставку материальных запасов, приведение их в состояние, пригодное для использования.</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пункты 52–60 СГС «Концептуальные основы бухучета и отчетности».</w:t>
      </w:r>
    </w:p>
    <w:p w:rsidR="00AD73E4" w:rsidRPr="00066013" w:rsidRDefault="005D7FF6">
      <w:pPr>
        <w:rPr>
          <w:rFonts w:hAnsi="Times New Roman" w:cs="Times New Roman"/>
          <w:color w:val="000000"/>
          <w:sz w:val="24"/>
          <w:szCs w:val="24"/>
          <w:lang w:val="ru-RU"/>
        </w:rPr>
      </w:pPr>
      <w:r>
        <w:rPr>
          <w:rFonts w:hAnsi="Times New Roman" w:cs="Times New Roman"/>
          <w:color w:val="000000"/>
          <w:sz w:val="24"/>
          <w:szCs w:val="24"/>
          <w:lang w:val="ru-RU"/>
        </w:rPr>
        <w:t>4</w:t>
      </w:r>
      <w:r w:rsidR="00066013" w:rsidRPr="00066013">
        <w:rPr>
          <w:rFonts w:hAnsi="Times New Roman" w:cs="Times New Roman"/>
          <w:color w:val="000000"/>
          <w:sz w:val="24"/>
          <w:szCs w:val="24"/>
          <w:lang w:val="ru-RU"/>
        </w:rPr>
        <w:t>.4.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00066013" w:rsidRPr="00066013">
        <w:rPr>
          <w:lang w:val="ru-RU"/>
        </w:rPr>
        <w:br/>
      </w:r>
      <w:r w:rsidR="00066013" w:rsidRPr="00066013">
        <w:rPr>
          <w:rFonts w:hAnsi="Times New Roman" w:cs="Times New Roman"/>
          <w:color w:val="000000"/>
          <w:sz w:val="24"/>
          <w:szCs w:val="24"/>
          <w:lang w:val="ru-RU"/>
        </w:rPr>
        <w:t>Основание: пункт 18 СГС «Запасы».</w:t>
      </w:r>
    </w:p>
    <w:p w:rsidR="00AD73E4" w:rsidRPr="00066013" w:rsidRDefault="005D7FF6">
      <w:pPr>
        <w:rPr>
          <w:rFonts w:hAnsi="Times New Roman" w:cs="Times New Roman"/>
          <w:color w:val="000000"/>
          <w:sz w:val="24"/>
          <w:szCs w:val="24"/>
          <w:lang w:val="ru-RU"/>
        </w:rPr>
      </w:pPr>
      <w:r>
        <w:rPr>
          <w:rFonts w:hAnsi="Times New Roman" w:cs="Times New Roman"/>
          <w:color w:val="000000"/>
          <w:sz w:val="24"/>
          <w:szCs w:val="24"/>
          <w:lang w:val="ru-RU"/>
        </w:rPr>
        <w:t>4</w:t>
      </w:r>
      <w:r w:rsidR="00066013" w:rsidRPr="00066013">
        <w:rPr>
          <w:rFonts w:hAnsi="Times New Roman" w:cs="Times New Roman"/>
          <w:color w:val="000000"/>
          <w:sz w:val="24"/>
          <w:szCs w:val="24"/>
          <w:lang w:val="ru-RU"/>
        </w:rPr>
        <w:t>.5.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00066013" w:rsidRPr="00066013">
        <w:rPr>
          <w:lang w:val="ru-RU"/>
        </w:rPr>
        <w:br/>
      </w:r>
      <w:r w:rsidR="00066013" w:rsidRPr="00066013">
        <w:rPr>
          <w:rFonts w:hAnsi="Times New Roman" w:cs="Times New Roman"/>
          <w:color w:val="000000"/>
          <w:sz w:val="24"/>
          <w:szCs w:val="24"/>
          <w:lang w:val="ru-RU"/>
        </w:rPr>
        <w:t>Основание: пункт 19 СГС «Запасы».</w:t>
      </w:r>
    </w:p>
    <w:p w:rsidR="00AD73E4" w:rsidRPr="00066013" w:rsidRDefault="005D7FF6">
      <w:pPr>
        <w:rPr>
          <w:rFonts w:hAnsi="Times New Roman" w:cs="Times New Roman"/>
          <w:color w:val="000000"/>
          <w:sz w:val="24"/>
          <w:szCs w:val="24"/>
          <w:lang w:val="ru-RU"/>
        </w:rPr>
      </w:pPr>
      <w:r>
        <w:rPr>
          <w:rFonts w:hAnsi="Times New Roman" w:cs="Times New Roman"/>
          <w:color w:val="000000"/>
          <w:sz w:val="24"/>
          <w:szCs w:val="24"/>
          <w:lang w:val="ru-RU"/>
        </w:rPr>
        <w:t>4</w:t>
      </w:r>
      <w:r w:rsidR="00066013" w:rsidRPr="00066013">
        <w:rPr>
          <w:rFonts w:hAnsi="Times New Roman" w:cs="Times New Roman"/>
          <w:color w:val="000000"/>
          <w:sz w:val="24"/>
          <w:szCs w:val="24"/>
          <w:lang w:val="ru-RU"/>
        </w:rPr>
        <w:t>.6. Учреждение применяет следующий порядок подстатей КОСГУ в части учета материальных запасов:</w:t>
      </w:r>
    </w:p>
    <w:p w:rsidR="00AD73E4" w:rsidRPr="00066013" w:rsidRDefault="005D7FF6">
      <w:pPr>
        <w:rPr>
          <w:rFonts w:hAnsi="Times New Roman" w:cs="Times New Roman"/>
          <w:color w:val="000000"/>
          <w:sz w:val="24"/>
          <w:szCs w:val="24"/>
          <w:lang w:val="ru-RU"/>
        </w:rPr>
      </w:pPr>
      <w:r>
        <w:rPr>
          <w:rFonts w:hAnsi="Times New Roman" w:cs="Times New Roman"/>
          <w:color w:val="000000"/>
          <w:sz w:val="24"/>
          <w:szCs w:val="24"/>
          <w:lang w:val="ru-RU"/>
        </w:rPr>
        <w:t>4</w:t>
      </w:r>
      <w:r w:rsidR="00066013" w:rsidRPr="00066013">
        <w:rPr>
          <w:rFonts w:hAnsi="Times New Roman" w:cs="Times New Roman"/>
          <w:color w:val="000000"/>
          <w:sz w:val="24"/>
          <w:szCs w:val="24"/>
          <w:lang w:val="ru-RU"/>
        </w:rPr>
        <w:t xml:space="preserve">.6.1. </w:t>
      </w:r>
      <w:r w:rsidR="00066013" w:rsidRPr="005A7E36">
        <w:rPr>
          <w:rFonts w:hAnsi="Times New Roman" w:cs="Times New Roman"/>
          <w:color w:val="000000"/>
          <w:sz w:val="24"/>
          <w:szCs w:val="24"/>
          <w:lang w:val="ru-RU"/>
        </w:rPr>
        <w:t>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 Маски и перчатки, приобретенные для комплектов одежды, учитываются на счете 105.05 и по КОСГУ 345.</w:t>
      </w:r>
    </w:p>
    <w:p w:rsidR="00AD73E4" w:rsidRPr="00066013" w:rsidRDefault="005D7FF6">
      <w:pPr>
        <w:rPr>
          <w:rFonts w:hAnsi="Times New Roman" w:cs="Times New Roman"/>
          <w:color w:val="000000"/>
          <w:sz w:val="24"/>
          <w:szCs w:val="24"/>
          <w:lang w:val="ru-RU"/>
        </w:rPr>
      </w:pPr>
      <w:r>
        <w:rPr>
          <w:rFonts w:hAnsi="Times New Roman" w:cs="Times New Roman"/>
          <w:b/>
          <w:bCs/>
          <w:color w:val="000000"/>
          <w:sz w:val="24"/>
          <w:szCs w:val="24"/>
          <w:lang w:val="ru-RU"/>
        </w:rPr>
        <w:lastRenderedPageBreak/>
        <w:t>4</w:t>
      </w:r>
      <w:r w:rsidR="00066013" w:rsidRPr="00066013">
        <w:rPr>
          <w:rFonts w:hAnsi="Times New Roman" w:cs="Times New Roman"/>
          <w:b/>
          <w:bCs/>
          <w:color w:val="000000"/>
          <w:sz w:val="24"/>
          <w:szCs w:val="24"/>
          <w:lang w:val="ru-RU"/>
        </w:rPr>
        <w:t>.</w:t>
      </w:r>
      <w:r w:rsidR="00A1067A">
        <w:rPr>
          <w:rFonts w:hAnsi="Times New Roman" w:cs="Times New Roman"/>
          <w:b/>
          <w:bCs/>
          <w:color w:val="000000"/>
          <w:sz w:val="24"/>
          <w:szCs w:val="24"/>
          <w:lang w:val="ru-RU"/>
        </w:rPr>
        <w:t>7</w:t>
      </w:r>
      <w:r w:rsidR="00066013" w:rsidRPr="00066013">
        <w:rPr>
          <w:rFonts w:hAnsi="Times New Roman" w:cs="Times New Roman"/>
          <w:b/>
          <w:bCs/>
          <w:color w:val="000000"/>
          <w:sz w:val="24"/>
          <w:szCs w:val="24"/>
          <w:lang w:val="ru-RU"/>
        </w:rPr>
        <w:t>. Установлены следующие особенности учета материальных запасов:</w:t>
      </w:r>
    </w:p>
    <w:p w:rsidR="00AD73E4" w:rsidRPr="00066013" w:rsidRDefault="005D7FF6">
      <w:pPr>
        <w:rPr>
          <w:rFonts w:hAnsi="Times New Roman" w:cs="Times New Roman"/>
          <w:color w:val="000000"/>
          <w:sz w:val="24"/>
          <w:szCs w:val="24"/>
          <w:lang w:val="ru-RU"/>
        </w:rPr>
      </w:pPr>
      <w:r>
        <w:rPr>
          <w:rFonts w:hAnsi="Times New Roman" w:cs="Times New Roman"/>
          <w:color w:val="000000"/>
          <w:sz w:val="24"/>
          <w:szCs w:val="24"/>
          <w:lang w:val="ru-RU"/>
        </w:rPr>
        <w:t>4</w:t>
      </w:r>
      <w:r w:rsidR="00066013" w:rsidRPr="00066013">
        <w:rPr>
          <w:rFonts w:hAnsi="Times New Roman" w:cs="Times New Roman"/>
          <w:color w:val="000000"/>
          <w:sz w:val="24"/>
          <w:szCs w:val="24"/>
          <w:lang w:val="ru-RU"/>
        </w:rPr>
        <w:t>.</w:t>
      </w:r>
      <w:r w:rsidR="00A1067A">
        <w:rPr>
          <w:rFonts w:hAnsi="Times New Roman" w:cs="Times New Roman"/>
          <w:color w:val="000000"/>
          <w:sz w:val="24"/>
          <w:szCs w:val="24"/>
          <w:lang w:val="ru-RU"/>
        </w:rPr>
        <w:t>7</w:t>
      </w:r>
      <w:r w:rsidR="00066013" w:rsidRPr="00066013">
        <w:rPr>
          <w:rFonts w:hAnsi="Times New Roman" w:cs="Times New Roman"/>
          <w:color w:val="000000"/>
          <w:sz w:val="24"/>
          <w:szCs w:val="24"/>
          <w:lang w:val="ru-RU"/>
        </w:rPr>
        <w:t>.1. Особенности учета транспортно-заготовительных расходов.</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В фактическую стоимость материальных запасов включаются транспортно-заготовительные расходы (ТЗР), в том числе:</w:t>
      </w:r>
    </w:p>
    <w:p w:rsidR="00AD73E4" w:rsidRPr="00066013" w:rsidRDefault="00066013">
      <w:pPr>
        <w:numPr>
          <w:ilvl w:val="0"/>
          <w:numId w:val="26"/>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расходы, связанные с погрузочно-разгрузочными работами;</w:t>
      </w:r>
    </w:p>
    <w:p w:rsidR="00AD73E4" w:rsidRDefault="00066013">
      <w:pPr>
        <w:numPr>
          <w:ilvl w:val="0"/>
          <w:numId w:val="2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транспортировку</w:t>
      </w:r>
      <w:proofErr w:type="spellEnd"/>
      <w:r>
        <w:rPr>
          <w:rFonts w:hAnsi="Times New Roman" w:cs="Times New Roman"/>
          <w:color w:val="000000"/>
          <w:sz w:val="24"/>
          <w:szCs w:val="24"/>
        </w:rPr>
        <w:t>;</w:t>
      </w:r>
    </w:p>
    <w:p w:rsidR="00AD73E4" w:rsidRPr="00066013" w:rsidRDefault="00066013">
      <w:pPr>
        <w:numPr>
          <w:ilvl w:val="0"/>
          <w:numId w:val="26"/>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командировочные расходы, связанные с заготовкой и доставкой материальных запасов;</w:t>
      </w:r>
    </w:p>
    <w:p w:rsidR="00AD73E4" w:rsidRDefault="00066013">
      <w:pPr>
        <w:numPr>
          <w:ilvl w:val="0"/>
          <w:numId w:val="2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страхование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доставки</w:t>
      </w:r>
      <w:proofErr w:type="spellEnd"/>
      <w:r>
        <w:rPr>
          <w:rFonts w:hAnsi="Times New Roman" w:cs="Times New Roman"/>
          <w:color w:val="000000"/>
          <w:sz w:val="24"/>
          <w:szCs w:val="24"/>
        </w:rPr>
        <w:t>;</w:t>
      </w:r>
    </w:p>
    <w:p w:rsidR="00AD73E4" w:rsidRPr="00066013" w:rsidRDefault="00066013">
      <w:pPr>
        <w:numPr>
          <w:ilvl w:val="0"/>
          <w:numId w:val="26"/>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недостача и порча в пределах норм естественной убыли;</w:t>
      </w:r>
    </w:p>
    <w:p w:rsidR="00AD73E4" w:rsidRPr="00066013" w:rsidRDefault="00066013">
      <w:pPr>
        <w:numPr>
          <w:ilvl w:val="0"/>
          <w:numId w:val="26"/>
        </w:numPr>
        <w:ind w:left="780" w:right="180"/>
        <w:rPr>
          <w:rFonts w:hAnsi="Times New Roman" w:cs="Times New Roman"/>
          <w:color w:val="000000"/>
          <w:sz w:val="24"/>
          <w:szCs w:val="24"/>
          <w:lang w:val="ru-RU"/>
        </w:rPr>
      </w:pPr>
      <w:r w:rsidRPr="00066013">
        <w:rPr>
          <w:rFonts w:hAnsi="Times New Roman" w:cs="Times New Roman"/>
          <w:color w:val="000000"/>
          <w:sz w:val="24"/>
          <w:szCs w:val="24"/>
          <w:lang w:val="ru-RU"/>
        </w:rPr>
        <w:t>наценки, надбавки, комиссионные вознаграждения посредникам.</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При доставке разнородных материальных запасов одним транспортным средством ТЗР распределяются пропорционально количеству материальных запасов, их весу или объему в зависимости от ассортимента полученных активов.</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Если в одну поставку включено несколько разнородных групп материальных запасов, то сначала ТЗР распределяются между этими группами.</w:t>
      </w:r>
    </w:p>
    <w:p w:rsidR="00AD73E4" w:rsidRPr="00D633EB" w:rsidRDefault="005D7FF6">
      <w:pPr>
        <w:rPr>
          <w:rFonts w:hAnsi="Times New Roman" w:cs="Times New Roman"/>
          <w:color w:val="000000"/>
          <w:sz w:val="24"/>
          <w:szCs w:val="24"/>
          <w:lang w:val="ru-RU"/>
        </w:rPr>
      </w:pPr>
      <w:r w:rsidRPr="00D633EB">
        <w:rPr>
          <w:rFonts w:hAnsi="Times New Roman" w:cs="Times New Roman"/>
          <w:bCs/>
          <w:color w:val="000000"/>
          <w:sz w:val="24"/>
          <w:szCs w:val="24"/>
          <w:lang w:val="ru-RU"/>
        </w:rPr>
        <w:t>4</w:t>
      </w:r>
      <w:r w:rsidR="00D633EB">
        <w:rPr>
          <w:rFonts w:hAnsi="Times New Roman" w:cs="Times New Roman"/>
          <w:bCs/>
          <w:color w:val="000000"/>
          <w:sz w:val="24"/>
          <w:szCs w:val="24"/>
          <w:lang w:val="ru-RU"/>
        </w:rPr>
        <w:t>.</w:t>
      </w:r>
      <w:r w:rsidR="00A1067A">
        <w:rPr>
          <w:rFonts w:hAnsi="Times New Roman" w:cs="Times New Roman"/>
          <w:bCs/>
          <w:color w:val="000000"/>
          <w:sz w:val="24"/>
          <w:szCs w:val="24"/>
          <w:lang w:val="ru-RU"/>
        </w:rPr>
        <w:t>7</w:t>
      </w:r>
      <w:r w:rsidR="00D633EB">
        <w:rPr>
          <w:rFonts w:hAnsi="Times New Roman" w:cs="Times New Roman"/>
          <w:bCs/>
          <w:color w:val="000000"/>
          <w:sz w:val="24"/>
          <w:szCs w:val="24"/>
          <w:lang w:val="ru-RU"/>
        </w:rPr>
        <w:t>.2</w:t>
      </w:r>
      <w:r w:rsidR="00066013" w:rsidRPr="00D633EB">
        <w:rPr>
          <w:rFonts w:hAnsi="Times New Roman" w:cs="Times New Roman"/>
          <w:bCs/>
          <w:color w:val="000000"/>
          <w:sz w:val="24"/>
          <w:szCs w:val="24"/>
          <w:lang w:val="ru-RU"/>
        </w:rPr>
        <w:t>. Особенности использования и учета мягкого инвентаря.</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Для учета мягкого инвентаря применяется книга учета материальных ценностей (ф. 0504042), которую ведут материально ответственные лица. Учитывается мягкий инвентарь по наименованиям, сортам и количеству</w:t>
      </w:r>
      <w:r w:rsidR="008053B6">
        <w:rPr>
          <w:rFonts w:hAnsi="Times New Roman" w:cs="Times New Roman"/>
          <w:color w:val="000000"/>
          <w:sz w:val="24"/>
          <w:szCs w:val="24"/>
          <w:lang w:val="ru-RU"/>
        </w:rPr>
        <w:t xml:space="preserve">. </w:t>
      </w:r>
      <w:r w:rsidRPr="00066013">
        <w:rPr>
          <w:rFonts w:hAnsi="Times New Roman" w:cs="Times New Roman"/>
          <w:color w:val="000000"/>
          <w:sz w:val="24"/>
          <w:szCs w:val="24"/>
          <w:lang w:val="ru-RU"/>
        </w:rPr>
        <w:t>Бухгалтерия учреждения систематически контролирует поступление и расходование мягкого инвентаря, находящегося на складе и в местах хранения, а также сверяет данные учета инвентаря с записями, которые ведутся на складе. Результаты таких проверок фиксируются соответствующими записями на отдельной странице в конце книги учета материальных ценностей.</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Все предметы мягкого инвентаря при поступлении на склад маркируются. Маркировка проводится штампом несмываемой краской без порчи внешнего вида предмета. На штампе указывается наименование учреждения. Маркировку производит сотрудник склада в присутствии заместителя директора по административно-хозяйственной работе и бухгалтера по учету нефинансовых активов.</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Маркировочные штампы хранит руководитель учреждения.</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Мягкий инвентарь выдается в эксплуатацию по ведомости выдачи материальных ценностей на нужды учреждения (ф. 0504210).</w:t>
      </w:r>
    </w:p>
    <w:p w:rsidR="00AD73E4" w:rsidRPr="00066013" w:rsidRDefault="006570AC">
      <w:pPr>
        <w:rPr>
          <w:rFonts w:hAnsi="Times New Roman" w:cs="Times New Roman"/>
          <w:color w:val="000000"/>
          <w:sz w:val="24"/>
          <w:szCs w:val="24"/>
          <w:lang w:val="ru-RU"/>
        </w:rPr>
      </w:pPr>
      <w:r>
        <w:rPr>
          <w:rFonts w:hAnsi="Times New Roman" w:cs="Times New Roman"/>
          <w:color w:val="000000"/>
          <w:sz w:val="24"/>
          <w:szCs w:val="24"/>
          <w:lang w:val="ru-RU"/>
        </w:rPr>
        <w:t xml:space="preserve">Материально-ответственное </w:t>
      </w:r>
      <w:proofErr w:type="gramStart"/>
      <w:r>
        <w:rPr>
          <w:rFonts w:hAnsi="Times New Roman" w:cs="Times New Roman"/>
          <w:color w:val="000000"/>
          <w:sz w:val="24"/>
          <w:szCs w:val="24"/>
          <w:lang w:val="ru-RU"/>
        </w:rPr>
        <w:t>лицо, отвечающее за мягкий инвентарь</w:t>
      </w:r>
      <w:r w:rsidR="00066013" w:rsidRPr="00066013">
        <w:rPr>
          <w:rFonts w:hAnsi="Times New Roman" w:cs="Times New Roman"/>
          <w:color w:val="000000"/>
          <w:sz w:val="24"/>
          <w:szCs w:val="24"/>
          <w:lang w:val="ru-RU"/>
        </w:rPr>
        <w:t xml:space="preserve"> организует</w:t>
      </w:r>
      <w:proofErr w:type="gramEnd"/>
      <w:r w:rsidR="00066013" w:rsidRPr="00066013">
        <w:rPr>
          <w:rFonts w:hAnsi="Times New Roman" w:cs="Times New Roman"/>
          <w:color w:val="000000"/>
          <w:sz w:val="24"/>
          <w:szCs w:val="24"/>
          <w:lang w:val="ru-RU"/>
        </w:rPr>
        <w:t xml:space="preserve"> надлежащий уход, хранение, своевременную химическую чистку, стирку, дезинфекцию, обезвреживание, сушку, а также ремонт и замену предметов мягкого инвентаря.</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Операции по перемещению мягкого инвентаря между материально ответственными лицами отражаются в Накладной на внутреннее перемещение нефинансовых активов (ф. 0510450).</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Предметы мягкого инвентаря списываются при полной их изношенности по решению комиссии по поступлению и выбытию активов.</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lastRenderedPageBreak/>
        <w:t>В присутствии комиссии списанный мягкий инвентарь уничтожается или превращается в ветошь (разрезается, рвется и т. д.). Пригодная для использования в хозяйственных целях ветошь принимается на склад с указанием веса, затем используется для уборки помещений.</w:t>
      </w:r>
    </w:p>
    <w:p w:rsidR="00AD73E4" w:rsidRPr="00D633EB" w:rsidRDefault="005D7FF6">
      <w:pPr>
        <w:rPr>
          <w:rFonts w:hAnsi="Times New Roman" w:cs="Times New Roman"/>
          <w:color w:val="000000"/>
          <w:sz w:val="24"/>
          <w:szCs w:val="24"/>
          <w:lang w:val="ru-RU"/>
        </w:rPr>
      </w:pPr>
      <w:r w:rsidRPr="00D633EB">
        <w:rPr>
          <w:rFonts w:hAnsi="Times New Roman" w:cs="Times New Roman"/>
          <w:bCs/>
          <w:color w:val="000000"/>
          <w:sz w:val="24"/>
          <w:szCs w:val="24"/>
          <w:lang w:val="ru-RU"/>
        </w:rPr>
        <w:t>4</w:t>
      </w:r>
      <w:r w:rsidR="00D633EB">
        <w:rPr>
          <w:rFonts w:hAnsi="Times New Roman" w:cs="Times New Roman"/>
          <w:bCs/>
          <w:color w:val="000000"/>
          <w:sz w:val="24"/>
          <w:szCs w:val="24"/>
          <w:lang w:val="ru-RU"/>
        </w:rPr>
        <w:t>.</w:t>
      </w:r>
      <w:r w:rsidR="00A1067A">
        <w:rPr>
          <w:rFonts w:hAnsi="Times New Roman" w:cs="Times New Roman"/>
          <w:bCs/>
          <w:color w:val="000000"/>
          <w:sz w:val="24"/>
          <w:szCs w:val="24"/>
          <w:lang w:val="ru-RU"/>
        </w:rPr>
        <w:t>7</w:t>
      </w:r>
      <w:r w:rsidR="00D633EB">
        <w:rPr>
          <w:rFonts w:hAnsi="Times New Roman" w:cs="Times New Roman"/>
          <w:bCs/>
          <w:color w:val="000000"/>
          <w:sz w:val="24"/>
          <w:szCs w:val="24"/>
          <w:lang w:val="ru-RU"/>
        </w:rPr>
        <w:t>.3</w:t>
      </w:r>
      <w:r w:rsidR="00066013" w:rsidRPr="00D633EB">
        <w:rPr>
          <w:rFonts w:hAnsi="Times New Roman" w:cs="Times New Roman"/>
          <w:bCs/>
          <w:color w:val="000000"/>
          <w:sz w:val="24"/>
          <w:szCs w:val="24"/>
          <w:lang w:val="ru-RU"/>
        </w:rPr>
        <w:t>. Особенности использования и учета хозяйственного инвентаря.</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 установленных пунктом 2.1 раздела </w:t>
      </w:r>
      <w:r>
        <w:rPr>
          <w:rFonts w:hAnsi="Times New Roman" w:cs="Times New Roman"/>
          <w:color w:val="000000"/>
          <w:sz w:val="24"/>
          <w:szCs w:val="24"/>
        </w:rPr>
        <w:t>V</w:t>
      </w:r>
      <w:r w:rsidRPr="00066013">
        <w:rPr>
          <w:rFonts w:hAnsi="Times New Roman" w:cs="Times New Roman"/>
          <w:color w:val="000000"/>
          <w:sz w:val="24"/>
          <w:szCs w:val="24"/>
          <w:lang w:val="ru-RU"/>
        </w:rPr>
        <w:t xml:space="preserve"> настоящей учетной политики. При этом, независимо от срока полезного использования, учитываются как материальные запасы</w:t>
      </w:r>
      <w:r w:rsidR="00D633EB">
        <w:rPr>
          <w:rFonts w:hAnsi="Times New Roman" w:cs="Times New Roman"/>
          <w:color w:val="000000"/>
          <w:sz w:val="24"/>
          <w:szCs w:val="24"/>
          <w:lang w:val="ru-RU"/>
        </w:rPr>
        <w:t xml:space="preserve"> инвентарь согласно приложению 7</w:t>
      </w:r>
      <w:r w:rsidR="00A1067A">
        <w:rPr>
          <w:rFonts w:hAnsi="Times New Roman" w:cs="Times New Roman"/>
          <w:color w:val="000000"/>
          <w:sz w:val="24"/>
          <w:szCs w:val="24"/>
          <w:lang w:val="ru-RU"/>
        </w:rPr>
        <w:t>.</w:t>
      </w:r>
    </w:p>
    <w:p w:rsidR="00AD73E4" w:rsidRPr="00066013" w:rsidRDefault="00FE2FD1">
      <w:pPr>
        <w:rPr>
          <w:rFonts w:hAnsi="Times New Roman" w:cs="Times New Roman"/>
          <w:color w:val="000000"/>
          <w:sz w:val="24"/>
          <w:szCs w:val="24"/>
          <w:lang w:val="ru-RU"/>
        </w:rPr>
      </w:pPr>
      <w:r>
        <w:rPr>
          <w:rFonts w:hAnsi="Times New Roman" w:cs="Times New Roman"/>
          <w:b/>
          <w:bCs/>
          <w:color w:val="000000"/>
          <w:sz w:val="24"/>
          <w:szCs w:val="24"/>
          <w:lang w:val="ru-RU"/>
        </w:rPr>
        <w:t>4</w:t>
      </w:r>
      <w:r w:rsidR="00066013" w:rsidRPr="00066013">
        <w:rPr>
          <w:rFonts w:hAnsi="Times New Roman" w:cs="Times New Roman"/>
          <w:b/>
          <w:bCs/>
          <w:color w:val="000000"/>
          <w:sz w:val="24"/>
          <w:szCs w:val="24"/>
          <w:lang w:val="ru-RU"/>
        </w:rPr>
        <w:t>.</w:t>
      </w:r>
      <w:r w:rsidR="00A1067A">
        <w:rPr>
          <w:rFonts w:hAnsi="Times New Roman" w:cs="Times New Roman"/>
          <w:b/>
          <w:bCs/>
          <w:color w:val="000000"/>
          <w:sz w:val="24"/>
          <w:szCs w:val="24"/>
          <w:lang w:val="ru-RU"/>
        </w:rPr>
        <w:t>8</w:t>
      </w:r>
      <w:r w:rsidR="00066013" w:rsidRPr="00066013">
        <w:rPr>
          <w:rFonts w:hAnsi="Times New Roman" w:cs="Times New Roman"/>
          <w:b/>
          <w:bCs/>
          <w:color w:val="000000"/>
          <w:sz w:val="24"/>
          <w:szCs w:val="24"/>
          <w:lang w:val="ru-RU"/>
        </w:rPr>
        <w:t>. Особенности списания материальных запасов:</w:t>
      </w:r>
    </w:p>
    <w:p w:rsidR="00AD73E4" w:rsidRPr="00066013" w:rsidRDefault="00FE2FD1">
      <w:pPr>
        <w:rPr>
          <w:rFonts w:hAnsi="Times New Roman" w:cs="Times New Roman"/>
          <w:color w:val="000000"/>
          <w:sz w:val="24"/>
          <w:szCs w:val="24"/>
          <w:lang w:val="ru-RU"/>
        </w:rPr>
      </w:pPr>
      <w:r>
        <w:rPr>
          <w:rFonts w:hAnsi="Times New Roman" w:cs="Times New Roman"/>
          <w:color w:val="000000"/>
          <w:sz w:val="24"/>
          <w:szCs w:val="24"/>
          <w:lang w:val="ru-RU"/>
        </w:rPr>
        <w:t>4</w:t>
      </w:r>
      <w:r w:rsidR="00066013" w:rsidRPr="00066013">
        <w:rPr>
          <w:rFonts w:hAnsi="Times New Roman" w:cs="Times New Roman"/>
          <w:color w:val="000000"/>
          <w:sz w:val="24"/>
          <w:szCs w:val="24"/>
          <w:lang w:val="ru-RU"/>
        </w:rPr>
        <w:t>.</w:t>
      </w:r>
      <w:r w:rsidR="00A1067A">
        <w:rPr>
          <w:rFonts w:hAnsi="Times New Roman" w:cs="Times New Roman"/>
          <w:color w:val="000000"/>
          <w:sz w:val="24"/>
          <w:szCs w:val="24"/>
          <w:lang w:val="ru-RU"/>
        </w:rPr>
        <w:t>8.1</w:t>
      </w:r>
      <w:r w:rsidR="00066013" w:rsidRPr="00066013">
        <w:rPr>
          <w:rFonts w:hAnsi="Times New Roman" w:cs="Times New Roman"/>
          <w:color w:val="000000"/>
          <w:sz w:val="24"/>
          <w:szCs w:val="24"/>
          <w:lang w:val="ru-RU"/>
        </w:rPr>
        <w:t>. Списание материальных запасов производится по средней фактической стоимости.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108 Инструкции к Единому плану счетов № 157н.</w:t>
      </w:r>
    </w:p>
    <w:p w:rsidR="00AD73E4" w:rsidRPr="00066013" w:rsidRDefault="00FE2FD1">
      <w:pPr>
        <w:rPr>
          <w:rFonts w:hAnsi="Times New Roman" w:cs="Times New Roman"/>
          <w:color w:val="000000"/>
          <w:sz w:val="24"/>
          <w:szCs w:val="24"/>
          <w:lang w:val="ru-RU"/>
        </w:rPr>
      </w:pPr>
      <w:r>
        <w:rPr>
          <w:rFonts w:hAnsi="Times New Roman" w:cs="Times New Roman"/>
          <w:color w:val="000000"/>
          <w:sz w:val="24"/>
          <w:szCs w:val="24"/>
          <w:lang w:val="ru-RU"/>
        </w:rPr>
        <w:t>4.</w:t>
      </w:r>
      <w:r w:rsidR="00A1067A">
        <w:rPr>
          <w:rFonts w:hAnsi="Times New Roman" w:cs="Times New Roman"/>
          <w:color w:val="000000"/>
          <w:sz w:val="24"/>
          <w:szCs w:val="24"/>
          <w:lang w:val="ru-RU"/>
        </w:rPr>
        <w:t>8</w:t>
      </w:r>
      <w:r w:rsidR="00066013" w:rsidRPr="00066013">
        <w:rPr>
          <w:rFonts w:hAnsi="Times New Roman" w:cs="Times New Roman"/>
          <w:color w:val="000000"/>
          <w:sz w:val="24"/>
          <w:szCs w:val="24"/>
          <w:lang w:val="ru-RU"/>
        </w:rPr>
        <w:t>.2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rsidR="00AD73E4" w:rsidRPr="00066013" w:rsidRDefault="00FE2FD1">
      <w:pPr>
        <w:rPr>
          <w:rFonts w:hAnsi="Times New Roman" w:cs="Times New Roman"/>
          <w:color w:val="000000"/>
          <w:sz w:val="24"/>
          <w:szCs w:val="24"/>
          <w:lang w:val="ru-RU"/>
        </w:rPr>
      </w:pPr>
      <w:r>
        <w:rPr>
          <w:rFonts w:hAnsi="Times New Roman" w:cs="Times New Roman"/>
          <w:color w:val="000000"/>
          <w:sz w:val="24"/>
          <w:szCs w:val="24"/>
          <w:lang w:val="ru-RU"/>
        </w:rPr>
        <w:t>4</w:t>
      </w:r>
      <w:r w:rsidR="00A1067A">
        <w:rPr>
          <w:rFonts w:hAnsi="Times New Roman" w:cs="Times New Roman"/>
          <w:color w:val="000000"/>
          <w:sz w:val="24"/>
          <w:szCs w:val="24"/>
          <w:lang w:val="ru-RU"/>
        </w:rPr>
        <w:t>.8</w:t>
      </w:r>
      <w:r w:rsidR="00D633EB">
        <w:rPr>
          <w:rFonts w:hAnsi="Times New Roman" w:cs="Times New Roman"/>
          <w:color w:val="000000"/>
          <w:sz w:val="24"/>
          <w:szCs w:val="24"/>
          <w:lang w:val="ru-RU"/>
        </w:rPr>
        <w:t>.3</w:t>
      </w:r>
      <w:r w:rsidR="00066013" w:rsidRPr="00066013">
        <w:rPr>
          <w:rFonts w:hAnsi="Times New Roman" w:cs="Times New Roman"/>
          <w:color w:val="000000"/>
          <w:sz w:val="24"/>
          <w:szCs w:val="24"/>
          <w:lang w:val="ru-RU"/>
        </w:rPr>
        <w:t xml:space="preserve">. Материальные запасы, которые предназначены для дарения, вручения на мероприятиях, списываются с учета при выдаче со склада на основании Ведомости выдачи материальных ценностей на нужды учреждения (ф. 0504210). После выдачи со склада запасы учитываются на </w:t>
      </w:r>
      <w:proofErr w:type="spellStart"/>
      <w:r w:rsidR="00066013" w:rsidRPr="00066013">
        <w:rPr>
          <w:rFonts w:hAnsi="Times New Roman" w:cs="Times New Roman"/>
          <w:color w:val="000000"/>
          <w:sz w:val="24"/>
          <w:szCs w:val="24"/>
          <w:lang w:val="ru-RU"/>
        </w:rPr>
        <w:t>забалансовом</w:t>
      </w:r>
      <w:proofErr w:type="spellEnd"/>
      <w:r w:rsidR="00066013" w:rsidRPr="00066013">
        <w:rPr>
          <w:rFonts w:hAnsi="Times New Roman" w:cs="Times New Roman"/>
          <w:color w:val="000000"/>
          <w:sz w:val="24"/>
          <w:szCs w:val="24"/>
          <w:lang w:val="ru-RU"/>
        </w:rPr>
        <w:t xml:space="preserve"> счете 07 «Награды, призы, кубки и ценные подарки, сувениры».</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Факт вручения подарков оформляет ответственный сотрудник в акте, форма которого утверждена в приложении к учетной политике учреждения.</w:t>
      </w:r>
    </w:p>
    <w:p w:rsidR="00AD73E4" w:rsidRPr="00066013" w:rsidRDefault="00AD73E4">
      <w:pPr>
        <w:rPr>
          <w:rFonts w:hAnsi="Times New Roman" w:cs="Times New Roman"/>
          <w:color w:val="000000"/>
          <w:sz w:val="24"/>
          <w:szCs w:val="24"/>
          <w:lang w:val="ru-RU"/>
        </w:rPr>
      </w:pPr>
    </w:p>
    <w:p w:rsidR="00AD73E4" w:rsidRPr="00066013" w:rsidRDefault="00FE2FD1">
      <w:pPr>
        <w:rPr>
          <w:rFonts w:hAnsi="Times New Roman" w:cs="Times New Roman"/>
          <w:color w:val="000000"/>
          <w:sz w:val="24"/>
          <w:szCs w:val="24"/>
          <w:lang w:val="ru-RU"/>
        </w:rPr>
      </w:pPr>
      <w:r>
        <w:rPr>
          <w:rFonts w:hAnsi="Times New Roman" w:cs="Times New Roman"/>
          <w:b/>
          <w:bCs/>
          <w:color w:val="000000"/>
          <w:sz w:val="24"/>
          <w:szCs w:val="24"/>
          <w:lang w:val="ru-RU"/>
        </w:rPr>
        <w:t>5</w:t>
      </w:r>
      <w:r w:rsidR="00066013" w:rsidRPr="00066013">
        <w:rPr>
          <w:rFonts w:hAnsi="Times New Roman" w:cs="Times New Roman"/>
          <w:b/>
          <w:bCs/>
          <w:color w:val="000000"/>
          <w:sz w:val="24"/>
          <w:szCs w:val="24"/>
          <w:lang w:val="ru-RU"/>
        </w:rPr>
        <w:t>. Стоимость безвозмездно полученных нефинансовых активов</w:t>
      </w:r>
    </w:p>
    <w:p w:rsidR="004C720E" w:rsidRPr="004C720E" w:rsidRDefault="004C720E" w:rsidP="004C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Pr>
          <w:rFonts w:ascii="Times New Roman" w:hAnsi="Times New Roman" w:cs="Times New Roman"/>
          <w:lang w:val="ru-RU"/>
        </w:rPr>
        <w:t>5</w:t>
      </w:r>
      <w:r w:rsidRPr="004C720E">
        <w:rPr>
          <w:rFonts w:ascii="Times New Roman" w:hAnsi="Times New Roman" w:cs="Times New Roman"/>
          <w:lang w:val="ru-RU"/>
        </w:rPr>
        <w:t xml:space="preserve">.1. НФА, которые </w:t>
      </w:r>
      <w:r w:rsidR="00EE17DC">
        <w:fldChar w:fldCharType="begin"/>
      </w:r>
      <w:r w:rsidR="00EE17DC">
        <w:instrText>HYPERLINK</w:instrText>
      </w:r>
      <w:r w:rsidR="00EE17DC" w:rsidRPr="008F3AFA">
        <w:rPr>
          <w:lang w:val="ru-RU"/>
        </w:rPr>
        <w:instrText xml:space="preserve"> "</w:instrText>
      </w:r>
      <w:r w:rsidR="00EE17DC">
        <w:instrText>http</w:instrText>
      </w:r>
      <w:r w:rsidR="00EE17DC" w:rsidRPr="008F3AFA">
        <w:rPr>
          <w:lang w:val="ru-RU"/>
        </w:rPr>
        <w:instrText>://</w:instrText>
      </w:r>
      <w:r w:rsidR="00EE17DC">
        <w:instrText>www</w:instrText>
      </w:r>
      <w:r w:rsidR="00EE17DC" w:rsidRPr="008F3AFA">
        <w:rPr>
          <w:lang w:val="ru-RU"/>
        </w:rPr>
        <w:instrText>.</w:instrText>
      </w:r>
      <w:r w:rsidR="00EE17DC">
        <w:instrText>gosfinansy</w:instrText>
      </w:r>
      <w:r w:rsidR="00EE17DC" w:rsidRPr="008F3AFA">
        <w:rPr>
          <w:lang w:val="ru-RU"/>
        </w:rPr>
        <w:instrText>.</w:instrText>
      </w:r>
      <w:r w:rsidR="00EE17DC">
        <w:instrText>ru</w:instrText>
      </w:r>
      <w:r w:rsidR="00EE17DC" w:rsidRPr="008F3AFA">
        <w:rPr>
          <w:lang w:val="ru-RU"/>
        </w:rPr>
        <w:instrText>/" \</w:instrText>
      </w:r>
      <w:r w:rsidR="00EE17DC">
        <w:instrText>l</w:instrText>
      </w:r>
      <w:r w:rsidR="00EE17DC" w:rsidRPr="008F3AFA">
        <w:rPr>
          <w:lang w:val="ru-RU"/>
        </w:rPr>
        <w:instrText xml:space="preserve"> "/</w:instrText>
      </w:r>
      <w:r w:rsidR="00EE17DC">
        <w:instrText>document</w:instrText>
      </w:r>
      <w:r w:rsidR="00EE17DC" w:rsidRPr="008F3AFA">
        <w:rPr>
          <w:lang w:val="ru-RU"/>
        </w:rPr>
        <w:instrText>/86/100194/"</w:instrText>
      </w:r>
      <w:r w:rsidR="00EE17DC">
        <w:fldChar w:fldCharType="separate"/>
      </w:r>
      <w:r w:rsidRPr="004C720E">
        <w:rPr>
          <w:rStyle w:val="a4"/>
          <w:rFonts w:ascii="Times New Roman" w:hAnsi="Times New Roman" w:cs="Times New Roman"/>
          <w:color w:val="auto"/>
          <w:u w:val="none"/>
          <w:lang w:val="ru-RU"/>
        </w:rPr>
        <w:t>получили безвозмездно</w:t>
      </w:r>
      <w:r w:rsidR="00EE17DC">
        <w:fldChar w:fldCharType="end"/>
      </w:r>
      <w:r w:rsidRPr="004C720E">
        <w:rPr>
          <w:rFonts w:ascii="Times New Roman" w:hAnsi="Times New Roman" w:cs="Times New Roman"/>
          <w:lang w:val="ru-RU"/>
        </w:rPr>
        <w:t xml:space="preserve">, не учтенные ранее объекты, а также те, которые получили при разборе, утилизации и ликвидации имущества, учитывать по </w:t>
      </w:r>
      <w:r w:rsidR="00EE17DC">
        <w:fldChar w:fldCharType="begin"/>
      </w:r>
      <w:r w:rsidR="00EE17DC">
        <w:instrText>HYPERLINK</w:instrText>
      </w:r>
      <w:r w:rsidR="00EE17DC" w:rsidRPr="008F3AFA">
        <w:rPr>
          <w:lang w:val="ru-RU"/>
        </w:rPr>
        <w:instrText xml:space="preserve"> "</w:instrText>
      </w:r>
      <w:r w:rsidR="00EE17DC">
        <w:instrText>http</w:instrText>
      </w:r>
      <w:r w:rsidR="00EE17DC" w:rsidRPr="008F3AFA">
        <w:rPr>
          <w:lang w:val="ru-RU"/>
        </w:rPr>
        <w:instrText>://</w:instrText>
      </w:r>
      <w:r w:rsidR="00EE17DC">
        <w:instrText>www</w:instrText>
      </w:r>
      <w:r w:rsidR="00EE17DC" w:rsidRPr="008F3AFA">
        <w:rPr>
          <w:lang w:val="ru-RU"/>
        </w:rPr>
        <w:instrText>.</w:instrText>
      </w:r>
      <w:r w:rsidR="00EE17DC">
        <w:instrText>gosfinansy</w:instrText>
      </w:r>
      <w:r w:rsidR="00EE17DC" w:rsidRPr="008F3AFA">
        <w:rPr>
          <w:lang w:val="ru-RU"/>
        </w:rPr>
        <w:instrText>.</w:instrText>
      </w:r>
      <w:r w:rsidR="00EE17DC">
        <w:instrText>ru</w:instrText>
      </w:r>
      <w:r w:rsidR="00EE17DC" w:rsidRPr="008F3AFA">
        <w:rPr>
          <w:lang w:val="ru-RU"/>
        </w:rPr>
        <w:instrText>/" \</w:instrText>
      </w:r>
      <w:r w:rsidR="00EE17DC">
        <w:instrText>l</w:instrText>
      </w:r>
      <w:r w:rsidR="00EE17DC" w:rsidRPr="008F3AFA">
        <w:rPr>
          <w:lang w:val="ru-RU"/>
        </w:rPr>
        <w:instrText xml:space="preserve"> "/</w:instrText>
      </w:r>
      <w:r w:rsidR="00EE17DC">
        <w:instrText>document</w:instrText>
      </w:r>
      <w:r w:rsidR="00EE17DC" w:rsidRPr="008F3AFA">
        <w:rPr>
          <w:lang w:val="ru-RU"/>
        </w:rPr>
        <w:instrText>/11/44273/</w:instrText>
      </w:r>
      <w:r w:rsidR="00EE17DC">
        <w:instrText>dfas</w:instrText>
      </w:r>
      <w:r w:rsidR="00EE17DC" w:rsidRPr="008F3AFA">
        <w:rPr>
          <w:lang w:val="ru-RU"/>
        </w:rPr>
        <w:instrText>4</w:instrText>
      </w:r>
      <w:r w:rsidR="00EE17DC">
        <w:instrText>xpa</w:instrText>
      </w:r>
      <w:r w:rsidR="00EE17DC" w:rsidRPr="008F3AFA">
        <w:rPr>
          <w:lang w:val="ru-RU"/>
        </w:rPr>
        <w:instrText>5</w:instrText>
      </w:r>
      <w:r w:rsidR="00EE17DC">
        <w:instrText>b</w:instrText>
      </w:r>
      <w:r w:rsidR="00EE17DC" w:rsidRPr="008F3AFA">
        <w:rPr>
          <w:lang w:val="ru-RU"/>
        </w:rPr>
        <w:instrText>/"</w:instrText>
      </w:r>
      <w:r w:rsidR="00EE17DC">
        <w:fldChar w:fldCharType="separate"/>
      </w:r>
      <w:r w:rsidRPr="004C720E">
        <w:rPr>
          <w:rStyle w:val="a4"/>
          <w:rFonts w:ascii="Times New Roman" w:hAnsi="Times New Roman" w:cs="Times New Roman"/>
          <w:iCs/>
          <w:color w:val="auto"/>
          <w:u w:val="none"/>
          <w:lang w:val="ru-RU"/>
        </w:rPr>
        <w:t>справедливой стоимости</w:t>
      </w:r>
      <w:r w:rsidR="00EE17DC">
        <w:fldChar w:fldCharType="end"/>
      </w:r>
      <w:r w:rsidRPr="004C720E">
        <w:rPr>
          <w:rFonts w:ascii="Times New Roman" w:hAnsi="Times New Roman" w:cs="Times New Roman"/>
          <w:lang w:val="ru-RU"/>
        </w:rPr>
        <w:t xml:space="preserve">. </w:t>
      </w:r>
    </w:p>
    <w:p w:rsidR="004C720E" w:rsidRPr="004C720E" w:rsidRDefault="004C720E" w:rsidP="004C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4C720E">
        <w:rPr>
          <w:rFonts w:ascii="Times New Roman" w:hAnsi="Times New Roman" w:cs="Times New Roman"/>
          <w:lang w:val="ru-RU"/>
        </w:rPr>
        <w:t xml:space="preserve">Данные о справедливой стоимости  безвозмездно полученных нефинансовых активов должны быть подтверждены документально: </w:t>
      </w:r>
    </w:p>
    <w:p w:rsidR="004C720E" w:rsidRPr="004C720E" w:rsidRDefault="004C720E" w:rsidP="004C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i/>
          <w:lang w:val="ru-RU"/>
        </w:rPr>
      </w:pPr>
      <w:r w:rsidRPr="004C720E">
        <w:rPr>
          <w:rStyle w:val="fill"/>
          <w:rFonts w:ascii="Times New Roman" w:hAnsi="Times New Roman" w:cs="Times New Roman"/>
          <w:b w:val="0"/>
          <w:i w:val="0"/>
          <w:color w:val="auto"/>
          <w:lang w:val="ru-RU"/>
        </w:rPr>
        <w:t>– справками (другими подтверждающими документами) Росстата;</w:t>
      </w:r>
    </w:p>
    <w:p w:rsidR="004C720E" w:rsidRPr="004C720E" w:rsidRDefault="004C720E" w:rsidP="004C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i/>
          <w:lang w:val="ru-RU"/>
        </w:rPr>
      </w:pPr>
      <w:r w:rsidRPr="004C720E">
        <w:rPr>
          <w:rStyle w:val="fill"/>
          <w:rFonts w:ascii="Times New Roman" w:hAnsi="Times New Roman" w:cs="Times New Roman"/>
          <w:b w:val="0"/>
          <w:i w:val="0"/>
          <w:color w:val="auto"/>
          <w:lang w:val="ru-RU"/>
        </w:rPr>
        <w:t>– прайс-листами заводов-изготовителей, поставщиков;</w:t>
      </w:r>
    </w:p>
    <w:p w:rsidR="004C720E" w:rsidRPr="004C720E" w:rsidRDefault="004C720E" w:rsidP="004C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i/>
          <w:lang w:val="ru-RU"/>
        </w:rPr>
      </w:pPr>
      <w:r w:rsidRPr="004C720E">
        <w:rPr>
          <w:rStyle w:val="fill"/>
          <w:rFonts w:ascii="Times New Roman" w:hAnsi="Times New Roman" w:cs="Times New Roman"/>
          <w:b w:val="0"/>
          <w:i w:val="0"/>
          <w:color w:val="auto"/>
          <w:lang w:val="ru-RU"/>
        </w:rPr>
        <w:t>– справками (другими подтверждающими документами) оценщиков;</w:t>
      </w:r>
    </w:p>
    <w:p w:rsidR="004C720E" w:rsidRPr="004C720E" w:rsidRDefault="004C720E" w:rsidP="004C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Style w:val="fill"/>
          <w:rFonts w:ascii="Times New Roman" w:hAnsi="Times New Roman" w:cs="Times New Roman"/>
          <w:b w:val="0"/>
          <w:i w:val="0"/>
          <w:color w:val="auto"/>
          <w:lang w:val="ru-RU"/>
        </w:rPr>
      </w:pPr>
      <w:r w:rsidRPr="004C720E">
        <w:rPr>
          <w:rStyle w:val="fill"/>
          <w:rFonts w:ascii="Times New Roman" w:hAnsi="Times New Roman" w:cs="Times New Roman"/>
          <w:b w:val="0"/>
          <w:i w:val="0"/>
          <w:color w:val="auto"/>
          <w:lang w:val="ru-RU"/>
        </w:rPr>
        <w:t>– информацией, размещенной в СМИ, и т. д.;</w:t>
      </w:r>
    </w:p>
    <w:p w:rsidR="004C720E" w:rsidRPr="004C720E" w:rsidRDefault="004C720E" w:rsidP="004C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Style w:val="fill"/>
          <w:rFonts w:ascii="Times New Roman" w:hAnsi="Times New Roman" w:cs="Times New Roman"/>
          <w:b w:val="0"/>
          <w:i w:val="0"/>
          <w:color w:val="auto"/>
          <w:lang w:val="ru-RU"/>
        </w:rPr>
      </w:pPr>
      <w:r w:rsidRPr="004C720E">
        <w:rPr>
          <w:rStyle w:val="fill"/>
          <w:rFonts w:ascii="Times New Roman" w:hAnsi="Times New Roman" w:cs="Times New Roman"/>
          <w:b w:val="0"/>
          <w:i w:val="0"/>
          <w:color w:val="auto"/>
          <w:lang w:val="ru-RU"/>
        </w:rPr>
        <w:t>– чеки или товарные накладные;</w:t>
      </w:r>
    </w:p>
    <w:p w:rsidR="004C720E" w:rsidRPr="004C720E" w:rsidRDefault="004C720E" w:rsidP="004C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Style w:val="fill"/>
          <w:rFonts w:ascii="Times New Roman" w:hAnsi="Times New Roman" w:cs="Times New Roman"/>
          <w:b w:val="0"/>
          <w:i w:val="0"/>
          <w:color w:val="auto"/>
          <w:lang w:val="ru-RU"/>
        </w:rPr>
      </w:pPr>
      <w:r w:rsidRPr="004C720E">
        <w:rPr>
          <w:rStyle w:val="fill"/>
          <w:rFonts w:ascii="Times New Roman" w:hAnsi="Times New Roman" w:cs="Times New Roman"/>
          <w:b w:val="0"/>
          <w:i w:val="0"/>
          <w:color w:val="auto"/>
          <w:lang w:val="ru-RU"/>
        </w:rPr>
        <w:t>– иные документы, подтверждающие стоимость приобретения.</w:t>
      </w:r>
    </w:p>
    <w:p w:rsidR="004C720E" w:rsidRPr="004C720E" w:rsidRDefault="004C720E" w:rsidP="004C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4C720E">
        <w:rPr>
          <w:rFonts w:ascii="Times New Roman" w:hAnsi="Times New Roman" w:cs="Times New Roman"/>
          <w:lang w:val="ru-RU"/>
        </w:rPr>
        <w:t>В случаях невозможности документального подтверждения стоимость определяется экспертным путем.</w:t>
      </w:r>
    </w:p>
    <w:p w:rsidR="004C720E" w:rsidRPr="004C720E" w:rsidRDefault="004C720E" w:rsidP="004C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4C720E">
        <w:rPr>
          <w:rFonts w:ascii="Times New Roman" w:hAnsi="Times New Roman" w:cs="Times New Roman"/>
          <w:lang w:val="ru-RU"/>
        </w:rPr>
        <w:lastRenderedPageBreak/>
        <w:t xml:space="preserve"> </w:t>
      </w:r>
      <w:r>
        <w:rPr>
          <w:rFonts w:ascii="Times New Roman" w:hAnsi="Times New Roman" w:cs="Times New Roman"/>
          <w:lang w:val="ru-RU"/>
        </w:rPr>
        <w:t xml:space="preserve">Основание: </w:t>
      </w:r>
      <w:r w:rsidR="00EE17DC">
        <w:fldChar w:fldCharType="begin"/>
      </w:r>
      <w:r w:rsidR="00EE17DC">
        <w:instrText>HYPERLINK</w:instrText>
      </w:r>
      <w:r w:rsidR="00EE17DC" w:rsidRPr="008F3AFA">
        <w:rPr>
          <w:lang w:val="ru-RU"/>
        </w:rPr>
        <w:instrText xml:space="preserve"> "</w:instrText>
      </w:r>
      <w:r w:rsidR="00EE17DC">
        <w:instrText>http</w:instrText>
      </w:r>
      <w:r w:rsidR="00EE17DC" w:rsidRPr="008F3AFA">
        <w:rPr>
          <w:lang w:val="ru-RU"/>
        </w:rPr>
        <w:instrText>://</w:instrText>
      </w:r>
      <w:r w:rsidR="00EE17DC">
        <w:instrText>www</w:instrText>
      </w:r>
      <w:r w:rsidR="00EE17DC" w:rsidRPr="008F3AFA">
        <w:rPr>
          <w:lang w:val="ru-RU"/>
        </w:rPr>
        <w:instrText>.</w:instrText>
      </w:r>
      <w:r w:rsidR="00EE17DC">
        <w:instrText>gosfinansy</w:instrText>
      </w:r>
      <w:r w:rsidR="00EE17DC" w:rsidRPr="008F3AFA">
        <w:rPr>
          <w:lang w:val="ru-RU"/>
        </w:rPr>
        <w:instrText>.</w:instrText>
      </w:r>
      <w:r w:rsidR="00EE17DC">
        <w:instrText>ru</w:instrText>
      </w:r>
      <w:r w:rsidR="00EE17DC" w:rsidRPr="008F3AFA">
        <w:rPr>
          <w:lang w:val="ru-RU"/>
        </w:rPr>
        <w:instrText>/" \</w:instrText>
      </w:r>
      <w:r w:rsidR="00EE17DC">
        <w:instrText>l</w:instrText>
      </w:r>
      <w:r w:rsidR="00EE17DC" w:rsidRPr="008F3AFA">
        <w:rPr>
          <w:lang w:val="ru-RU"/>
        </w:rPr>
        <w:instrText xml:space="preserve"> "/</w:instrText>
      </w:r>
      <w:r w:rsidR="00EE17DC">
        <w:instrText>document</w:instrText>
      </w:r>
      <w:r w:rsidR="00EE17DC" w:rsidRPr="008F3AFA">
        <w:rPr>
          <w:lang w:val="ru-RU"/>
        </w:rPr>
        <w:instrText>/99/420388973/</w:instrText>
      </w:r>
      <w:r w:rsidR="00EE17DC">
        <w:instrText>ZAP</w:instrText>
      </w:r>
      <w:r w:rsidR="00EE17DC" w:rsidRPr="008F3AFA">
        <w:rPr>
          <w:lang w:val="ru-RU"/>
        </w:rPr>
        <w:instrText>2</w:instrText>
      </w:r>
      <w:r w:rsidR="00EE17DC">
        <w:instrText>JFK</w:instrText>
      </w:r>
      <w:r w:rsidR="00EE17DC" w:rsidRPr="008F3AFA">
        <w:rPr>
          <w:lang w:val="ru-RU"/>
        </w:rPr>
        <w:instrText>3</w:instrText>
      </w:r>
      <w:r w:rsidR="00EE17DC">
        <w:instrText>HN</w:instrText>
      </w:r>
      <w:r w:rsidR="00EE17DC" w:rsidRPr="008F3AFA">
        <w:rPr>
          <w:lang w:val="ru-RU"/>
        </w:rPr>
        <w:instrText>/" \</w:instrText>
      </w:r>
      <w:r w:rsidR="00EE17DC">
        <w:instrText>o</w:instrText>
      </w:r>
      <w:r w:rsidR="00EE17DC" w:rsidRPr="008F3AFA">
        <w:rPr>
          <w:lang w:val="ru-RU"/>
        </w:rPr>
        <w:instrText xml:space="preserve"> "54. Основными методами определения справедливой стоимости для различных видов активов и обязательств являются:"</w:instrText>
      </w:r>
      <w:r w:rsidR="00EE17DC">
        <w:fldChar w:fldCharType="separate"/>
      </w:r>
      <w:r w:rsidRPr="004C720E">
        <w:rPr>
          <w:rStyle w:val="a4"/>
          <w:rFonts w:ascii="Times New Roman" w:hAnsi="Times New Roman" w:cs="Times New Roman"/>
          <w:color w:val="auto"/>
          <w:u w:val="none"/>
          <w:lang w:val="ru-RU"/>
        </w:rPr>
        <w:t>п.</w:t>
      </w:r>
      <w:r w:rsidRPr="004C720E">
        <w:rPr>
          <w:rStyle w:val="a4"/>
          <w:rFonts w:ascii="Times New Roman" w:hAnsi="Times New Roman" w:cs="Times New Roman"/>
          <w:color w:val="auto"/>
          <w:u w:val="none"/>
        </w:rPr>
        <w:t> </w:t>
      </w:r>
      <w:r w:rsidRPr="004C720E">
        <w:rPr>
          <w:rStyle w:val="a4"/>
          <w:rFonts w:ascii="Times New Roman" w:hAnsi="Times New Roman" w:cs="Times New Roman"/>
          <w:color w:val="auto"/>
          <w:u w:val="none"/>
          <w:lang w:val="ru-RU"/>
        </w:rPr>
        <w:t>54–56 Стандарта «Концептуальные основы бухучета и отчетности»</w:t>
      </w:r>
      <w:r w:rsidR="00EE17DC">
        <w:fldChar w:fldCharType="end"/>
      </w:r>
    </w:p>
    <w:p w:rsidR="00AD73E4" w:rsidRPr="00066013" w:rsidRDefault="004C720E">
      <w:pPr>
        <w:rPr>
          <w:rFonts w:hAnsi="Times New Roman" w:cs="Times New Roman"/>
          <w:color w:val="000000"/>
          <w:sz w:val="24"/>
          <w:szCs w:val="24"/>
          <w:lang w:val="ru-RU"/>
        </w:rPr>
      </w:pPr>
      <w:r>
        <w:rPr>
          <w:rFonts w:hAnsi="Times New Roman" w:cs="Times New Roman"/>
          <w:b/>
          <w:bCs/>
          <w:color w:val="000000"/>
          <w:sz w:val="24"/>
          <w:szCs w:val="24"/>
          <w:lang w:val="ru-RU"/>
        </w:rPr>
        <w:t>6</w:t>
      </w:r>
      <w:r w:rsidR="00066013" w:rsidRPr="00066013">
        <w:rPr>
          <w:rFonts w:hAnsi="Times New Roman" w:cs="Times New Roman"/>
          <w:b/>
          <w:bCs/>
          <w:color w:val="000000"/>
          <w:sz w:val="24"/>
          <w:szCs w:val="24"/>
          <w:lang w:val="ru-RU"/>
        </w:rPr>
        <w:t>. Расчеты по доходам</w:t>
      </w:r>
    </w:p>
    <w:p w:rsidR="00AD73E4" w:rsidRDefault="00EF1109">
      <w:pPr>
        <w:rPr>
          <w:rFonts w:hAnsi="Times New Roman" w:cs="Times New Roman"/>
          <w:color w:val="000000"/>
          <w:sz w:val="24"/>
          <w:szCs w:val="24"/>
          <w:lang w:val="ru-RU"/>
        </w:rPr>
      </w:pPr>
      <w:r>
        <w:rPr>
          <w:rFonts w:hAnsi="Times New Roman" w:cs="Times New Roman"/>
          <w:color w:val="000000"/>
          <w:sz w:val="24"/>
          <w:szCs w:val="24"/>
          <w:lang w:val="ru-RU"/>
        </w:rPr>
        <w:t>6</w:t>
      </w:r>
      <w:r w:rsidR="00066013" w:rsidRPr="00066013">
        <w:rPr>
          <w:rFonts w:hAnsi="Times New Roman" w:cs="Times New Roman"/>
          <w:color w:val="000000"/>
          <w:sz w:val="24"/>
          <w:szCs w:val="24"/>
          <w:lang w:val="ru-RU"/>
        </w:rPr>
        <w:t>.1. Учреждение осуществляет бюджетные полномочия администратора доходов</w:t>
      </w:r>
      <w:r w:rsidR="00066013">
        <w:rPr>
          <w:rFonts w:hAnsi="Times New Roman" w:cs="Times New Roman"/>
          <w:color w:val="000000"/>
          <w:sz w:val="24"/>
          <w:szCs w:val="24"/>
        </w:rPr>
        <w:t> </w:t>
      </w:r>
      <w:r w:rsidR="00066013" w:rsidRPr="00066013">
        <w:rPr>
          <w:rFonts w:hAnsi="Times New Roman" w:cs="Times New Roman"/>
          <w:color w:val="000000"/>
          <w:sz w:val="24"/>
          <w:szCs w:val="24"/>
          <w:lang w:val="ru-RU"/>
        </w:rPr>
        <w:t xml:space="preserve">бюджета. Перечень </w:t>
      </w:r>
      <w:proofErr w:type="spellStart"/>
      <w:r w:rsidR="00066013" w:rsidRPr="00066013">
        <w:rPr>
          <w:rFonts w:hAnsi="Times New Roman" w:cs="Times New Roman"/>
          <w:color w:val="000000"/>
          <w:sz w:val="24"/>
          <w:szCs w:val="24"/>
          <w:lang w:val="ru-RU"/>
        </w:rPr>
        <w:t>администрируемых</w:t>
      </w:r>
      <w:proofErr w:type="spellEnd"/>
      <w:r w:rsidR="00066013" w:rsidRPr="00066013">
        <w:rPr>
          <w:rFonts w:hAnsi="Times New Roman" w:cs="Times New Roman"/>
          <w:color w:val="000000"/>
          <w:sz w:val="24"/>
          <w:szCs w:val="24"/>
          <w:lang w:val="ru-RU"/>
        </w:rPr>
        <w:t xml:space="preserve"> доходов утверждается главным администратором доходов бюджета (</w:t>
      </w:r>
      <w:r w:rsidR="004C720E">
        <w:rPr>
          <w:rFonts w:hAnsi="Times New Roman" w:cs="Times New Roman"/>
          <w:color w:val="000000"/>
          <w:sz w:val="24"/>
          <w:szCs w:val="24"/>
          <w:lang w:val="ru-RU"/>
        </w:rPr>
        <w:t>ГРБС</w:t>
      </w:r>
      <w:r w:rsidR="00066013" w:rsidRPr="00066013">
        <w:rPr>
          <w:rFonts w:hAnsi="Times New Roman" w:cs="Times New Roman"/>
          <w:color w:val="000000"/>
          <w:sz w:val="24"/>
          <w:szCs w:val="24"/>
          <w:lang w:val="ru-RU"/>
        </w:rPr>
        <w:t>).</w:t>
      </w:r>
    </w:p>
    <w:p w:rsidR="00AD73E4" w:rsidRPr="00066013" w:rsidRDefault="00AD73E4">
      <w:pPr>
        <w:rPr>
          <w:rFonts w:hAnsi="Times New Roman" w:cs="Times New Roman"/>
          <w:color w:val="000000"/>
          <w:sz w:val="24"/>
          <w:szCs w:val="24"/>
          <w:lang w:val="ru-RU"/>
        </w:rPr>
      </w:pPr>
    </w:p>
    <w:p w:rsidR="00AD73E4" w:rsidRPr="00066013" w:rsidRDefault="004C720E">
      <w:pPr>
        <w:rPr>
          <w:rFonts w:hAnsi="Times New Roman" w:cs="Times New Roman"/>
          <w:color w:val="000000"/>
          <w:sz w:val="24"/>
          <w:szCs w:val="24"/>
          <w:lang w:val="ru-RU"/>
        </w:rPr>
      </w:pPr>
      <w:r>
        <w:rPr>
          <w:rFonts w:hAnsi="Times New Roman" w:cs="Times New Roman"/>
          <w:b/>
          <w:bCs/>
          <w:color w:val="000000"/>
          <w:sz w:val="24"/>
          <w:szCs w:val="24"/>
          <w:lang w:val="ru-RU"/>
        </w:rPr>
        <w:t>7</w:t>
      </w:r>
      <w:r w:rsidR="00066013" w:rsidRPr="00066013">
        <w:rPr>
          <w:rFonts w:hAnsi="Times New Roman" w:cs="Times New Roman"/>
          <w:b/>
          <w:bCs/>
          <w:color w:val="000000"/>
          <w:sz w:val="24"/>
          <w:szCs w:val="24"/>
          <w:lang w:val="ru-RU"/>
        </w:rPr>
        <w:t>. Расчеты с подотчетными лицами</w:t>
      </w:r>
    </w:p>
    <w:p w:rsidR="00AD73E4" w:rsidRPr="004C720E" w:rsidRDefault="004C720E">
      <w:pPr>
        <w:rPr>
          <w:rFonts w:hAnsi="Times New Roman" w:cs="Times New Roman"/>
          <w:color w:val="000000"/>
          <w:sz w:val="24"/>
          <w:szCs w:val="24"/>
          <w:lang w:val="ru-RU"/>
        </w:rPr>
      </w:pPr>
      <w:r>
        <w:rPr>
          <w:rFonts w:hAnsi="Times New Roman" w:cs="Times New Roman"/>
          <w:color w:val="000000"/>
          <w:sz w:val="24"/>
          <w:szCs w:val="24"/>
          <w:lang w:val="ru-RU"/>
        </w:rPr>
        <w:t>7</w:t>
      </w:r>
      <w:r w:rsidR="00066013" w:rsidRPr="00066013">
        <w:rPr>
          <w:rFonts w:hAnsi="Times New Roman" w:cs="Times New Roman"/>
          <w:color w:val="000000"/>
          <w:sz w:val="24"/>
          <w:szCs w:val="24"/>
          <w:lang w:val="ru-RU"/>
        </w:rPr>
        <w:t xml:space="preserve">.1. Денежные средства выдаются под отчет на основании приказа руководителя или </w:t>
      </w:r>
      <w:r>
        <w:rPr>
          <w:rFonts w:hAnsi="Times New Roman" w:cs="Times New Roman"/>
          <w:color w:val="000000"/>
          <w:sz w:val="24"/>
          <w:szCs w:val="24"/>
          <w:lang w:val="ru-RU"/>
        </w:rPr>
        <w:t xml:space="preserve">заявления подписанного руководителем, </w:t>
      </w:r>
      <w:r w:rsidR="00EF1109">
        <w:rPr>
          <w:rFonts w:hAnsi="Times New Roman" w:cs="Times New Roman"/>
          <w:color w:val="000000"/>
          <w:sz w:val="24"/>
          <w:szCs w:val="24"/>
          <w:lang w:val="ru-RU"/>
        </w:rPr>
        <w:t>заявки-обоснования закупки малого объема.</w:t>
      </w:r>
      <w:r w:rsidR="00066013" w:rsidRPr="00066013">
        <w:rPr>
          <w:rFonts w:hAnsi="Times New Roman" w:cs="Times New Roman"/>
          <w:color w:val="000000"/>
          <w:sz w:val="24"/>
          <w:szCs w:val="24"/>
          <w:lang w:val="ru-RU"/>
        </w:rPr>
        <w:t xml:space="preserve"> </w:t>
      </w:r>
      <w:r w:rsidR="00066013" w:rsidRPr="004C720E">
        <w:rPr>
          <w:rFonts w:hAnsi="Times New Roman" w:cs="Times New Roman"/>
          <w:color w:val="000000"/>
          <w:sz w:val="24"/>
          <w:szCs w:val="24"/>
          <w:lang w:val="ru-RU"/>
        </w:rPr>
        <w:t>Выдача денежных средств под отчет производится путем:</w:t>
      </w:r>
    </w:p>
    <w:p w:rsidR="00AD73E4" w:rsidRPr="00066013" w:rsidRDefault="00066013">
      <w:pPr>
        <w:numPr>
          <w:ilvl w:val="0"/>
          <w:numId w:val="32"/>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 xml:space="preserve">выдачи из кассы. При этом выплаты подотчетных сумм </w:t>
      </w:r>
      <w:r w:rsidR="00D633EB">
        <w:rPr>
          <w:rFonts w:hAnsi="Times New Roman" w:cs="Times New Roman"/>
          <w:color w:val="000000"/>
          <w:sz w:val="24"/>
          <w:szCs w:val="24"/>
          <w:lang w:val="ru-RU"/>
        </w:rPr>
        <w:t>работникам</w:t>
      </w:r>
      <w:r w:rsidRPr="00066013">
        <w:rPr>
          <w:rFonts w:hAnsi="Times New Roman" w:cs="Times New Roman"/>
          <w:color w:val="000000"/>
          <w:sz w:val="24"/>
          <w:szCs w:val="24"/>
          <w:lang w:val="ru-RU"/>
        </w:rPr>
        <w:t xml:space="preserve"> производятся в течение трех рабочих дней, включая день получения денег в банке;</w:t>
      </w:r>
    </w:p>
    <w:p w:rsidR="00AD73E4" w:rsidRPr="00066013" w:rsidRDefault="00066013">
      <w:pPr>
        <w:numPr>
          <w:ilvl w:val="0"/>
          <w:numId w:val="32"/>
        </w:numPr>
        <w:ind w:left="780" w:right="180"/>
        <w:rPr>
          <w:rFonts w:hAnsi="Times New Roman" w:cs="Times New Roman"/>
          <w:color w:val="000000"/>
          <w:sz w:val="24"/>
          <w:szCs w:val="24"/>
          <w:lang w:val="ru-RU"/>
        </w:rPr>
      </w:pPr>
      <w:r w:rsidRPr="00066013">
        <w:rPr>
          <w:rFonts w:hAnsi="Times New Roman" w:cs="Times New Roman"/>
          <w:color w:val="000000"/>
          <w:sz w:val="24"/>
          <w:szCs w:val="24"/>
          <w:lang w:val="ru-RU"/>
        </w:rPr>
        <w:t xml:space="preserve">перечисления на </w:t>
      </w:r>
      <w:proofErr w:type="spellStart"/>
      <w:r w:rsidRPr="00066013">
        <w:rPr>
          <w:rFonts w:hAnsi="Times New Roman" w:cs="Times New Roman"/>
          <w:color w:val="000000"/>
          <w:sz w:val="24"/>
          <w:szCs w:val="24"/>
          <w:lang w:val="ru-RU"/>
        </w:rPr>
        <w:t>зарплатную</w:t>
      </w:r>
      <w:proofErr w:type="spellEnd"/>
      <w:r w:rsidRPr="00066013">
        <w:rPr>
          <w:rFonts w:hAnsi="Times New Roman" w:cs="Times New Roman"/>
          <w:color w:val="000000"/>
          <w:sz w:val="24"/>
          <w:szCs w:val="24"/>
          <w:lang w:val="ru-RU"/>
        </w:rPr>
        <w:t xml:space="preserve"> карту материально ответственного лица.</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Способ выдачи денежных средств должен указывается в </w:t>
      </w:r>
      <w:r w:rsidR="00EF1109">
        <w:rPr>
          <w:rFonts w:hAnsi="Times New Roman" w:cs="Times New Roman"/>
          <w:color w:val="000000"/>
          <w:sz w:val="24"/>
          <w:szCs w:val="24"/>
          <w:lang w:val="ru-RU"/>
        </w:rPr>
        <w:t>заявлении</w:t>
      </w:r>
      <w:r w:rsidRPr="00066013">
        <w:rPr>
          <w:rFonts w:hAnsi="Times New Roman" w:cs="Times New Roman"/>
          <w:color w:val="000000"/>
          <w:sz w:val="24"/>
          <w:szCs w:val="24"/>
          <w:lang w:val="ru-RU"/>
        </w:rPr>
        <w:t xml:space="preserve"> или приказе руководителя.</w:t>
      </w:r>
    </w:p>
    <w:p w:rsidR="00EF1109" w:rsidRPr="00EF1109" w:rsidRDefault="00EF1109" w:rsidP="00EF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Pr>
          <w:rFonts w:hAnsi="Times New Roman" w:cs="Times New Roman"/>
          <w:color w:val="000000"/>
          <w:sz w:val="24"/>
          <w:szCs w:val="24"/>
          <w:lang w:val="ru-RU"/>
        </w:rPr>
        <w:t>7</w:t>
      </w:r>
      <w:r w:rsidR="00066013" w:rsidRPr="00066013">
        <w:rPr>
          <w:rFonts w:hAnsi="Times New Roman" w:cs="Times New Roman"/>
          <w:color w:val="000000"/>
          <w:sz w:val="24"/>
          <w:szCs w:val="24"/>
          <w:lang w:val="ru-RU"/>
        </w:rPr>
        <w:t xml:space="preserve">.2. </w:t>
      </w:r>
      <w:r w:rsidRPr="00EF1109">
        <w:rPr>
          <w:rFonts w:ascii="Times New Roman" w:hAnsi="Times New Roman" w:cs="Times New Roman"/>
          <w:lang w:val="ru-RU"/>
        </w:rPr>
        <w:t>Учреждение выдает денежные средства под отчет</w:t>
      </w:r>
      <w:proofErr w:type="gramStart"/>
      <w:r w:rsidRPr="00EF1109">
        <w:rPr>
          <w:rFonts w:ascii="Times New Roman" w:hAnsi="Times New Roman" w:cs="Times New Roman"/>
          <w:lang w:val="ru-RU"/>
        </w:rPr>
        <w:t xml:space="preserve"> :</w:t>
      </w:r>
      <w:proofErr w:type="gramEnd"/>
    </w:p>
    <w:p w:rsidR="00EF1109" w:rsidRPr="00EF1109" w:rsidRDefault="00EF1109" w:rsidP="00EF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EF1109">
        <w:rPr>
          <w:rFonts w:ascii="Times New Roman" w:hAnsi="Times New Roman" w:cs="Times New Roman"/>
          <w:lang w:val="ru-RU"/>
        </w:rPr>
        <w:t xml:space="preserve">- штатным </w:t>
      </w:r>
      <w:r w:rsidR="00D633EB">
        <w:rPr>
          <w:rFonts w:ascii="Times New Roman" w:hAnsi="Times New Roman" w:cs="Times New Roman"/>
          <w:lang w:val="ru-RU"/>
        </w:rPr>
        <w:t>работникам</w:t>
      </w:r>
      <w:r w:rsidRPr="00EF1109">
        <w:rPr>
          <w:rFonts w:ascii="Times New Roman" w:hAnsi="Times New Roman" w:cs="Times New Roman"/>
          <w:lang w:val="ru-RU"/>
        </w:rPr>
        <w:t>;</w:t>
      </w:r>
    </w:p>
    <w:p w:rsidR="00EF1109" w:rsidRPr="00EF1109" w:rsidRDefault="00EF1109" w:rsidP="00EF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EF1109">
        <w:rPr>
          <w:rFonts w:ascii="Times New Roman" w:hAnsi="Times New Roman" w:cs="Times New Roman"/>
          <w:lang w:val="ru-RU"/>
        </w:rPr>
        <w:t>- физическим лицам</w:t>
      </w:r>
      <w:proofErr w:type="gramStart"/>
      <w:r w:rsidRPr="00EF1109">
        <w:rPr>
          <w:rFonts w:ascii="Times New Roman" w:hAnsi="Times New Roman" w:cs="Times New Roman"/>
          <w:lang w:val="ru-RU"/>
        </w:rPr>
        <w:t xml:space="preserve"> ,</w:t>
      </w:r>
      <w:proofErr w:type="gramEnd"/>
      <w:r w:rsidRPr="00EF1109">
        <w:rPr>
          <w:rFonts w:ascii="Times New Roman" w:hAnsi="Times New Roman" w:cs="Times New Roman"/>
          <w:lang w:val="ru-RU"/>
        </w:rPr>
        <w:t xml:space="preserve"> с которыми учреждение заключило гражданско-правовой договор ( Письмо ЦБ РФ от 02.10.2014 № 29-Р-Р-6/7859);</w:t>
      </w:r>
    </w:p>
    <w:p w:rsidR="00EF1109" w:rsidRPr="00EF1109" w:rsidRDefault="00EF1109" w:rsidP="00EF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proofErr w:type="gramStart"/>
      <w:r w:rsidRPr="00EF1109">
        <w:rPr>
          <w:rFonts w:ascii="Times New Roman" w:hAnsi="Times New Roman" w:cs="Times New Roman"/>
          <w:lang w:val="ru-RU"/>
        </w:rPr>
        <w:t xml:space="preserve">- физическим лицам, привлекаемым учреждением для выполнения отдельных полномочий, участия в различного рода мероприятиях (Письмо  </w:t>
      </w:r>
      <w:proofErr w:type="spellStart"/>
      <w:r w:rsidRPr="00EF1109">
        <w:rPr>
          <w:rFonts w:ascii="Times New Roman" w:hAnsi="Times New Roman" w:cs="Times New Roman"/>
          <w:lang w:val="ru-RU"/>
        </w:rPr>
        <w:t>Мнфина</w:t>
      </w:r>
      <w:proofErr w:type="spellEnd"/>
      <w:r w:rsidRPr="00EF1109">
        <w:rPr>
          <w:rFonts w:ascii="Times New Roman" w:hAnsi="Times New Roman" w:cs="Times New Roman"/>
          <w:lang w:val="ru-RU"/>
        </w:rPr>
        <w:t xml:space="preserve"> РФ от 13.12.2019 № 02-06-10/97995.</w:t>
      </w:r>
      <w:proofErr w:type="gramEnd"/>
    </w:p>
    <w:p w:rsidR="00EF1109" w:rsidRPr="00EF1109" w:rsidRDefault="00EF1109" w:rsidP="00EF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EF1109">
        <w:rPr>
          <w:rFonts w:ascii="Times New Roman" w:hAnsi="Times New Roman" w:cs="Times New Roman"/>
          <w:lang w:val="ru-RU"/>
        </w:rPr>
        <w:t>на основании отдельного приказа руководителя. Расчеты по выданным суммам проходят в порядке, установленном для штатных сотрудников.</w:t>
      </w:r>
    </w:p>
    <w:p w:rsidR="00EF1109" w:rsidRPr="00EF1109" w:rsidRDefault="00EF1109" w:rsidP="00EF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EF1109">
        <w:rPr>
          <w:rFonts w:ascii="Times New Roman" w:hAnsi="Times New Roman" w:cs="Times New Roman"/>
          <w:lang w:val="ru-RU"/>
        </w:rPr>
        <w:t>Письмо Минфина РФ от 02.07.2012 №02-06-10/2476.</w:t>
      </w:r>
    </w:p>
    <w:p w:rsidR="00AD73E4" w:rsidRPr="00066013" w:rsidRDefault="00FD66BE">
      <w:pPr>
        <w:rPr>
          <w:rFonts w:hAnsi="Times New Roman" w:cs="Times New Roman"/>
          <w:color w:val="000000"/>
          <w:sz w:val="24"/>
          <w:szCs w:val="24"/>
          <w:lang w:val="ru-RU"/>
        </w:rPr>
      </w:pPr>
      <w:r>
        <w:rPr>
          <w:rFonts w:hAnsi="Times New Roman" w:cs="Times New Roman"/>
          <w:color w:val="000000"/>
          <w:sz w:val="24"/>
          <w:szCs w:val="24"/>
          <w:lang w:val="ru-RU"/>
        </w:rPr>
        <w:t>7</w:t>
      </w:r>
      <w:r w:rsidR="00066013" w:rsidRPr="00066013">
        <w:rPr>
          <w:rFonts w:hAnsi="Times New Roman" w:cs="Times New Roman"/>
          <w:color w:val="000000"/>
          <w:sz w:val="24"/>
          <w:szCs w:val="24"/>
          <w:lang w:val="ru-RU"/>
        </w:rPr>
        <w:t>.3. Предельная сумма денежных средств, выданных под отчет (за исключением расходов на командировки) устанавливается в</w:t>
      </w:r>
      <w:r w:rsidR="00066013">
        <w:rPr>
          <w:rFonts w:hAnsi="Times New Roman" w:cs="Times New Roman"/>
          <w:color w:val="000000"/>
          <w:sz w:val="24"/>
          <w:szCs w:val="24"/>
        </w:rPr>
        <w:t> </w:t>
      </w:r>
      <w:r w:rsidR="00066013" w:rsidRPr="00066013">
        <w:rPr>
          <w:rFonts w:hAnsi="Times New Roman" w:cs="Times New Roman"/>
          <w:color w:val="000000"/>
          <w:sz w:val="24"/>
          <w:szCs w:val="24"/>
          <w:lang w:val="ru-RU"/>
        </w:rPr>
        <w:t xml:space="preserve">размере </w:t>
      </w:r>
      <w:r w:rsidR="00EF1109">
        <w:rPr>
          <w:rFonts w:hAnsi="Times New Roman" w:cs="Times New Roman"/>
          <w:color w:val="000000"/>
          <w:sz w:val="24"/>
          <w:szCs w:val="24"/>
          <w:lang w:val="ru-RU"/>
        </w:rPr>
        <w:t>10</w:t>
      </w:r>
      <w:r w:rsidR="00066013" w:rsidRPr="00066013">
        <w:rPr>
          <w:rFonts w:hAnsi="Times New Roman" w:cs="Times New Roman"/>
          <w:color w:val="000000"/>
          <w:sz w:val="24"/>
          <w:szCs w:val="24"/>
          <w:lang w:val="ru-RU"/>
        </w:rPr>
        <w:t>0</w:t>
      </w:r>
      <w:r w:rsidR="00066013">
        <w:rPr>
          <w:rFonts w:hAnsi="Times New Roman" w:cs="Times New Roman"/>
          <w:color w:val="000000"/>
          <w:sz w:val="24"/>
          <w:szCs w:val="24"/>
        </w:rPr>
        <w:t> </w:t>
      </w:r>
      <w:r w:rsidR="00066013" w:rsidRPr="00066013">
        <w:rPr>
          <w:rFonts w:hAnsi="Times New Roman" w:cs="Times New Roman"/>
          <w:color w:val="000000"/>
          <w:sz w:val="24"/>
          <w:szCs w:val="24"/>
          <w:lang w:val="ru-RU"/>
        </w:rPr>
        <w:t>000 (</w:t>
      </w:r>
      <w:r w:rsidR="00EF1109">
        <w:rPr>
          <w:rFonts w:hAnsi="Times New Roman" w:cs="Times New Roman"/>
          <w:color w:val="000000"/>
          <w:sz w:val="24"/>
          <w:szCs w:val="24"/>
          <w:lang w:val="ru-RU"/>
        </w:rPr>
        <w:t>Сто</w:t>
      </w:r>
      <w:r w:rsidR="00066013" w:rsidRPr="00066013">
        <w:rPr>
          <w:rFonts w:hAnsi="Times New Roman" w:cs="Times New Roman"/>
          <w:color w:val="000000"/>
          <w:sz w:val="24"/>
          <w:szCs w:val="24"/>
          <w:lang w:val="ru-RU"/>
        </w:rPr>
        <w:t xml:space="preserve"> тысяч)</w:t>
      </w:r>
      <w:r w:rsidR="00066013">
        <w:rPr>
          <w:rFonts w:hAnsi="Times New Roman" w:cs="Times New Roman"/>
          <w:color w:val="000000"/>
          <w:sz w:val="24"/>
          <w:szCs w:val="24"/>
        </w:rPr>
        <w:t> </w:t>
      </w:r>
      <w:r w:rsidR="00066013" w:rsidRPr="00066013">
        <w:rPr>
          <w:rFonts w:hAnsi="Times New Roman" w:cs="Times New Roman"/>
          <w:color w:val="000000"/>
          <w:sz w:val="24"/>
          <w:szCs w:val="24"/>
          <w:lang w:val="ru-RU"/>
        </w:rPr>
        <w:t>руб.</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4</w:t>
      </w:r>
      <w:r>
        <w:rPr>
          <w:rFonts w:hAnsi="Times New Roman" w:cs="Times New Roman"/>
          <w:color w:val="000000"/>
          <w:sz w:val="24"/>
          <w:szCs w:val="24"/>
        </w:rPr>
        <w:t> </w:t>
      </w:r>
      <w:r w:rsidRPr="00066013">
        <w:rPr>
          <w:rFonts w:hAnsi="Times New Roman" w:cs="Times New Roman"/>
          <w:color w:val="000000"/>
          <w:sz w:val="24"/>
          <w:szCs w:val="24"/>
          <w:lang w:val="ru-RU"/>
        </w:rPr>
        <w:t>Указаний</w:t>
      </w:r>
      <w:r>
        <w:rPr>
          <w:rFonts w:hAnsi="Times New Roman" w:cs="Times New Roman"/>
          <w:color w:val="000000"/>
          <w:sz w:val="24"/>
          <w:szCs w:val="24"/>
        </w:rPr>
        <w:t> </w:t>
      </w:r>
      <w:r w:rsidRPr="00066013">
        <w:rPr>
          <w:rFonts w:hAnsi="Times New Roman" w:cs="Times New Roman"/>
          <w:color w:val="000000"/>
          <w:sz w:val="24"/>
          <w:szCs w:val="24"/>
          <w:lang w:val="ru-RU"/>
        </w:rPr>
        <w:t>ЦБ от 09.12.2019</w:t>
      </w:r>
      <w:r>
        <w:rPr>
          <w:rFonts w:hAnsi="Times New Roman" w:cs="Times New Roman"/>
          <w:color w:val="000000"/>
          <w:sz w:val="24"/>
          <w:szCs w:val="24"/>
        </w:rPr>
        <w:t> </w:t>
      </w:r>
      <w:r w:rsidRPr="00066013">
        <w:rPr>
          <w:rFonts w:hAnsi="Times New Roman" w:cs="Times New Roman"/>
          <w:color w:val="000000"/>
          <w:sz w:val="24"/>
          <w:szCs w:val="24"/>
          <w:lang w:val="ru-RU"/>
        </w:rPr>
        <w:t>№ 5348-У.</w:t>
      </w:r>
    </w:p>
    <w:p w:rsidR="00FD66BE" w:rsidRPr="00FD66BE" w:rsidRDefault="00FD66BE" w:rsidP="00FD6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Pr>
          <w:rFonts w:hAnsi="Times New Roman" w:cs="Times New Roman"/>
          <w:color w:val="000000"/>
          <w:sz w:val="24"/>
          <w:szCs w:val="24"/>
          <w:lang w:val="ru-RU"/>
        </w:rPr>
        <w:t>7</w:t>
      </w:r>
      <w:r w:rsidR="00066013" w:rsidRPr="00066013">
        <w:rPr>
          <w:rFonts w:hAnsi="Times New Roman" w:cs="Times New Roman"/>
          <w:color w:val="000000"/>
          <w:sz w:val="24"/>
          <w:szCs w:val="24"/>
          <w:lang w:val="ru-RU"/>
        </w:rPr>
        <w:t xml:space="preserve">.4. </w:t>
      </w:r>
      <w:r w:rsidRPr="00FD66BE">
        <w:rPr>
          <w:rFonts w:ascii="Times New Roman" w:hAnsi="Times New Roman" w:cs="Times New Roman"/>
          <w:lang w:val="ru-RU"/>
        </w:rPr>
        <w:t>. Выдача  наличных денег подотчет на расходы, не связанные со служебными командировками, производится в пределах сумм, определяемых целевым назначением.</w:t>
      </w:r>
    </w:p>
    <w:p w:rsidR="00FD66BE" w:rsidRPr="00FD66BE" w:rsidRDefault="00FD66BE" w:rsidP="00FD6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FD66BE">
        <w:rPr>
          <w:rFonts w:ascii="Times New Roman" w:hAnsi="Times New Roman" w:cs="Times New Roman"/>
          <w:lang w:val="ru-RU"/>
        </w:rPr>
        <w:t>Лица, получившие наличные деньги подотчет на расходы, не связанные с командировкой, обязаны не позднее 3 рабочих дней после дня истечения срока, на который выданы наличные деньги</w:t>
      </w:r>
      <w:proofErr w:type="gramStart"/>
      <w:r w:rsidRPr="00FD66BE">
        <w:rPr>
          <w:rFonts w:ascii="Times New Roman" w:hAnsi="Times New Roman" w:cs="Times New Roman"/>
          <w:lang w:val="ru-RU"/>
        </w:rPr>
        <w:t xml:space="preserve"> ,</w:t>
      </w:r>
      <w:proofErr w:type="gramEnd"/>
      <w:r w:rsidRPr="00FD66BE">
        <w:rPr>
          <w:rFonts w:ascii="Times New Roman" w:hAnsi="Times New Roman" w:cs="Times New Roman"/>
          <w:lang w:val="ru-RU"/>
        </w:rPr>
        <w:t xml:space="preserve"> или со дня выхода на работу предъявить в бухгалтерию учреждения авансовый отчет об израсходованных средствах с приложением пронумерованных подтверждающих документов и произвести окончательный расчет по ним.</w:t>
      </w:r>
    </w:p>
    <w:p w:rsidR="00FD66BE" w:rsidRPr="00FD66BE" w:rsidRDefault="00FD66BE" w:rsidP="00FD6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FD66BE">
        <w:rPr>
          <w:rFonts w:ascii="Times New Roman" w:hAnsi="Times New Roman" w:cs="Times New Roman"/>
          <w:lang w:val="ru-RU"/>
        </w:rPr>
        <w:t>Максимальный срок выдачи денежных средств на хозяйственные расходы составляет 30 календарных дней.</w:t>
      </w:r>
    </w:p>
    <w:p w:rsidR="00FD66BE" w:rsidRPr="00FD66BE" w:rsidRDefault="00FD66BE" w:rsidP="00FD6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FD66BE">
        <w:rPr>
          <w:rFonts w:ascii="Times New Roman" w:hAnsi="Times New Roman" w:cs="Times New Roman"/>
          <w:lang w:val="ru-RU"/>
        </w:rPr>
        <w:lastRenderedPageBreak/>
        <w:t xml:space="preserve">Неиспользованный остаток аванса должен быть возвращен подотчетным лицом не позднее </w:t>
      </w:r>
      <w:r w:rsidR="00C06D17">
        <w:rPr>
          <w:rFonts w:ascii="Times New Roman" w:hAnsi="Times New Roman" w:cs="Times New Roman"/>
          <w:lang w:val="ru-RU"/>
        </w:rPr>
        <w:t>5</w:t>
      </w:r>
      <w:r w:rsidRPr="00FD66BE">
        <w:rPr>
          <w:rFonts w:ascii="Times New Roman" w:hAnsi="Times New Roman" w:cs="Times New Roman"/>
          <w:lang w:val="ru-RU"/>
        </w:rPr>
        <w:t>-х рабочих  дней после сдачи авансового отчета.</w:t>
      </w:r>
    </w:p>
    <w:p w:rsidR="00FD66BE" w:rsidRPr="00FD66BE" w:rsidRDefault="000E05E2" w:rsidP="00FD6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Pr>
          <w:rFonts w:ascii="Times New Roman" w:hAnsi="Times New Roman" w:cs="Times New Roman"/>
          <w:lang w:val="ru-RU"/>
        </w:rPr>
        <w:t>7</w:t>
      </w:r>
      <w:r w:rsidR="00FD66BE" w:rsidRPr="00FD66BE">
        <w:rPr>
          <w:rFonts w:ascii="Times New Roman" w:hAnsi="Times New Roman" w:cs="Times New Roman"/>
          <w:lang w:val="ru-RU"/>
        </w:rPr>
        <w:t>.5.Выдача наличных денег под отчет производится при условии полного отчета конкретного подотчетного лица по ранее выданному авансу.</w:t>
      </w:r>
    </w:p>
    <w:p w:rsidR="00FD66BE" w:rsidRDefault="000E05E2" w:rsidP="00FD6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Pr>
          <w:rFonts w:ascii="Times New Roman" w:hAnsi="Times New Roman" w:cs="Times New Roman"/>
          <w:lang w:val="ru-RU"/>
        </w:rPr>
        <w:t>7</w:t>
      </w:r>
      <w:r w:rsidR="00FD66BE" w:rsidRPr="00FD66BE">
        <w:rPr>
          <w:rFonts w:ascii="Times New Roman" w:hAnsi="Times New Roman" w:cs="Times New Roman"/>
          <w:lang w:val="ru-RU"/>
        </w:rPr>
        <w:t>.6. Основанием для выплаты подотчетному лицу перерасхода по авансовому отчету или внесения в кассу неиспользованного аванса служит авансовый отчет, утвержденный руководителем.</w:t>
      </w:r>
    </w:p>
    <w:p w:rsidR="00FD66BE" w:rsidRPr="00FD66BE" w:rsidRDefault="00FD66BE" w:rsidP="00FD6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Pr>
          <w:rFonts w:ascii="Times New Roman" w:hAnsi="Times New Roman" w:cs="Times New Roman"/>
          <w:lang w:val="ru-RU"/>
        </w:rPr>
        <w:t>Срок выдачи превышения расходов подотчетного лица, принятых к учету над ранее выданным авансом не позднее 30 рабочих дней.</w:t>
      </w:r>
    </w:p>
    <w:p w:rsidR="00FD66BE" w:rsidRPr="00FD66BE" w:rsidRDefault="00FD66BE" w:rsidP="00FD6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766BA0">
        <w:rPr>
          <w:rFonts w:ascii="Times New Roman" w:hAnsi="Times New Roman" w:cs="Times New Roman"/>
        </w:rPr>
        <w:t> </w:t>
      </w:r>
      <w:r w:rsidR="000E05E2">
        <w:rPr>
          <w:rFonts w:ascii="Times New Roman" w:hAnsi="Times New Roman" w:cs="Times New Roman"/>
          <w:lang w:val="ru-RU"/>
        </w:rPr>
        <w:t>7</w:t>
      </w:r>
      <w:r w:rsidRPr="00FD66BE">
        <w:rPr>
          <w:rFonts w:ascii="Times New Roman" w:hAnsi="Times New Roman" w:cs="Times New Roman"/>
          <w:lang w:val="ru-RU"/>
        </w:rPr>
        <w:t xml:space="preserve">.7.При направлении </w:t>
      </w:r>
      <w:r w:rsidR="00D633EB">
        <w:rPr>
          <w:rFonts w:ascii="Times New Roman" w:hAnsi="Times New Roman" w:cs="Times New Roman"/>
          <w:lang w:val="ru-RU"/>
        </w:rPr>
        <w:t>работника</w:t>
      </w:r>
      <w:r w:rsidRPr="00FD66BE">
        <w:rPr>
          <w:rFonts w:ascii="Times New Roman" w:hAnsi="Times New Roman" w:cs="Times New Roman"/>
          <w:lang w:val="ru-RU"/>
        </w:rPr>
        <w:t xml:space="preserve"> учреждения в служебные командировки на территории России расходы на них возмещаются в соответствии с постановлением администрации города Вятские Поляны Кировской области от 05.02.2016 № 200.</w:t>
      </w:r>
    </w:p>
    <w:p w:rsidR="00FD66BE" w:rsidRPr="00FD66BE" w:rsidRDefault="00FD66BE" w:rsidP="00FD6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FD66BE">
        <w:rPr>
          <w:rFonts w:ascii="Times New Roman" w:hAnsi="Times New Roman" w:cs="Times New Roman"/>
          <w:lang w:val="ru-RU"/>
        </w:rPr>
        <w:t>Порядок и размер возмещения расходов</w:t>
      </w:r>
      <w:proofErr w:type="gramStart"/>
      <w:r w:rsidRPr="00FD66BE">
        <w:rPr>
          <w:rFonts w:ascii="Times New Roman" w:hAnsi="Times New Roman" w:cs="Times New Roman"/>
          <w:lang w:val="ru-RU"/>
        </w:rPr>
        <w:t xml:space="preserve"> ,</w:t>
      </w:r>
      <w:proofErr w:type="gramEnd"/>
      <w:r w:rsidRPr="00FD66BE">
        <w:rPr>
          <w:rFonts w:ascii="Times New Roman" w:hAnsi="Times New Roman" w:cs="Times New Roman"/>
          <w:lang w:val="ru-RU"/>
        </w:rPr>
        <w:t xml:space="preserve"> связанных со служебными командировками, устанавливается в соответствии с Положением о порядке и размерах возмещения расходов, связанных со служебными командировками. Лицам, работающим в администрации города Вятские  Поляны и работникам муниципальных учреждений городского округа город Вятские Поляны Кировской области, утвержденным постановлением администрации города Вятские Поляны Кировской области от 05.02.2016 № 200 с изменениями.</w:t>
      </w:r>
    </w:p>
    <w:p w:rsidR="00FD66BE" w:rsidRPr="00FD66BE" w:rsidRDefault="00FD66BE" w:rsidP="00FD6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FD66BE">
        <w:rPr>
          <w:rFonts w:ascii="Times New Roman" w:hAnsi="Times New Roman" w:cs="Times New Roman"/>
          <w:lang w:val="ru-RU"/>
        </w:rPr>
        <w:t>Основание: постановление администрации города от 05.02.2016 № 200, постановление администрации города от 16.08.2019 № 1063.</w:t>
      </w:r>
    </w:p>
    <w:p w:rsidR="00FD66BE" w:rsidRPr="00FD66BE" w:rsidRDefault="000E05E2" w:rsidP="00FD6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Pr>
          <w:rFonts w:ascii="Times New Roman" w:hAnsi="Times New Roman" w:cs="Times New Roman"/>
          <w:lang w:val="ru-RU"/>
        </w:rPr>
        <w:t>7</w:t>
      </w:r>
      <w:r w:rsidR="00FD66BE" w:rsidRPr="00FD66BE">
        <w:rPr>
          <w:rFonts w:ascii="Times New Roman" w:hAnsi="Times New Roman" w:cs="Times New Roman"/>
          <w:lang w:val="ru-RU"/>
        </w:rPr>
        <w:t xml:space="preserve">.8. По возвращении из командировки </w:t>
      </w:r>
      <w:r w:rsidR="00D633EB">
        <w:rPr>
          <w:rFonts w:ascii="Times New Roman" w:hAnsi="Times New Roman" w:cs="Times New Roman"/>
          <w:lang w:val="ru-RU"/>
        </w:rPr>
        <w:t>работник</w:t>
      </w:r>
      <w:r w:rsidR="00FD66BE" w:rsidRPr="00FD66BE">
        <w:rPr>
          <w:rFonts w:ascii="Times New Roman" w:hAnsi="Times New Roman" w:cs="Times New Roman"/>
          <w:lang w:val="ru-RU"/>
        </w:rPr>
        <w:t xml:space="preserve"> представляет авансовый отчет об израсходованных суммах в течение трех рабочих дней.</w:t>
      </w:r>
    </w:p>
    <w:p w:rsidR="00FD66BE" w:rsidRDefault="000E05E2" w:rsidP="00FD6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Pr>
          <w:rFonts w:ascii="Times New Roman" w:hAnsi="Times New Roman" w:cs="Times New Roman"/>
          <w:lang w:val="ru-RU"/>
        </w:rPr>
        <w:t>7</w:t>
      </w:r>
      <w:r w:rsidR="00FD66BE" w:rsidRPr="00FD66BE">
        <w:rPr>
          <w:rFonts w:ascii="Times New Roman" w:hAnsi="Times New Roman" w:cs="Times New Roman"/>
          <w:lang w:val="ru-RU"/>
        </w:rPr>
        <w:t>.9. Предельные сроки отчета по выданным доверенностям на получение материальных ценностей устанавливаются следующие:</w:t>
      </w:r>
      <w:r w:rsidR="00FD66BE" w:rsidRPr="00FD66BE">
        <w:rPr>
          <w:rFonts w:ascii="Times New Roman" w:hAnsi="Times New Roman" w:cs="Times New Roman"/>
          <w:lang w:val="ru-RU"/>
        </w:rPr>
        <w:br/>
        <w:t>– в течение 30 календарных дней с момента получения;</w:t>
      </w:r>
      <w:r w:rsidR="00FD66BE" w:rsidRPr="00FD66BE">
        <w:rPr>
          <w:rFonts w:ascii="Times New Roman" w:hAnsi="Times New Roman" w:cs="Times New Roman"/>
          <w:lang w:val="ru-RU"/>
        </w:rPr>
        <w:br/>
        <w:t>– в течение трех рабочих дней с момента получения материальных ценностей.</w:t>
      </w:r>
      <w:r w:rsidR="00FD66BE" w:rsidRPr="00FD66BE">
        <w:rPr>
          <w:rFonts w:ascii="Times New Roman" w:hAnsi="Times New Roman" w:cs="Times New Roman"/>
          <w:lang w:val="ru-RU"/>
        </w:rPr>
        <w:br/>
        <w:t>Доверенности выдаются штатным сотрудникам, с которыми заключен договор о полной материальной ответственности.</w:t>
      </w:r>
    </w:p>
    <w:p w:rsidR="000E05E2" w:rsidRPr="00FD66BE" w:rsidRDefault="000E05E2" w:rsidP="00FD6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Pr>
          <w:rFonts w:ascii="Times New Roman" w:hAnsi="Times New Roman" w:cs="Times New Roman"/>
          <w:lang w:val="ru-RU"/>
        </w:rPr>
        <w:t>7.10.В исключительных случаях, при острой необходимости и наличии ЛБО, подотчетное лицо может произвести расходы в интересах учреждения с письменного разрешения руководителя за счет собственных сре</w:t>
      </w:r>
      <w:proofErr w:type="gramStart"/>
      <w:r>
        <w:rPr>
          <w:rFonts w:ascii="Times New Roman" w:hAnsi="Times New Roman" w:cs="Times New Roman"/>
          <w:lang w:val="ru-RU"/>
        </w:rPr>
        <w:t>дств с п</w:t>
      </w:r>
      <w:proofErr w:type="gramEnd"/>
      <w:r>
        <w:rPr>
          <w:rFonts w:ascii="Times New Roman" w:hAnsi="Times New Roman" w:cs="Times New Roman"/>
          <w:lang w:val="ru-RU"/>
        </w:rPr>
        <w:t>оследующим возмещением этих расходов».</w:t>
      </w:r>
    </w:p>
    <w:p w:rsidR="00FD66BE" w:rsidRPr="00FD66BE" w:rsidRDefault="000E05E2" w:rsidP="00FD6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Pr>
          <w:rFonts w:ascii="Times New Roman" w:hAnsi="Times New Roman" w:cs="Times New Roman"/>
          <w:lang w:val="ru-RU"/>
        </w:rPr>
        <w:t>7.11</w:t>
      </w:r>
      <w:r w:rsidR="00FD66BE" w:rsidRPr="00FD66BE">
        <w:rPr>
          <w:rFonts w:ascii="Times New Roman" w:hAnsi="Times New Roman" w:cs="Times New Roman"/>
          <w:lang w:val="ru-RU"/>
        </w:rPr>
        <w:t>. Авансовые отчеты брошюруются в хронологическом порядке в последний день отчетного месяца.</w:t>
      </w:r>
    </w:p>
    <w:p w:rsidR="00AD73E4" w:rsidRPr="00066013" w:rsidRDefault="00AD73E4">
      <w:pPr>
        <w:rPr>
          <w:rFonts w:hAnsi="Times New Roman" w:cs="Times New Roman"/>
          <w:color w:val="000000"/>
          <w:sz w:val="24"/>
          <w:szCs w:val="24"/>
          <w:lang w:val="ru-RU"/>
        </w:rPr>
      </w:pPr>
    </w:p>
    <w:p w:rsidR="00AD73E4" w:rsidRPr="00066013" w:rsidRDefault="000E05E2">
      <w:pPr>
        <w:rPr>
          <w:rFonts w:hAnsi="Times New Roman" w:cs="Times New Roman"/>
          <w:color w:val="000000"/>
          <w:sz w:val="24"/>
          <w:szCs w:val="24"/>
          <w:lang w:val="ru-RU"/>
        </w:rPr>
      </w:pPr>
      <w:r>
        <w:rPr>
          <w:rFonts w:hAnsi="Times New Roman" w:cs="Times New Roman"/>
          <w:b/>
          <w:bCs/>
          <w:color w:val="000000"/>
          <w:sz w:val="24"/>
          <w:szCs w:val="24"/>
          <w:lang w:val="ru-RU"/>
        </w:rPr>
        <w:t>8</w:t>
      </w:r>
      <w:r w:rsidR="00066013" w:rsidRPr="00066013">
        <w:rPr>
          <w:rFonts w:hAnsi="Times New Roman" w:cs="Times New Roman"/>
          <w:b/>
          <w:bCs/>
          <w:color w:val="000000"/>
          <w:sz w:val="24"/>
          <w:szCs w:val="24"/>
          <w:lang w:val="ru-RU"/>
        </w:rPr>
        <w:t>. Расчеты с дебиторами</w:t>
      </w:r>
      <w:r w:rsidR="00066013">
        <w:rPr>
          <w:rFonts w:hAnsi="Times New Roman" w:cs="Times New Roman"/>
          <w:b/>
          <w:bCs/>
          <w:color w:val="000000"/>
          <w:sz w:val="24"/>
          <w:szCs w:val="24"/>
        </w:rPr>
        <w:t> </w:t>
      </w:r>
    </w:p>
    <w:p w:rsidR="00AD73E4" w:rsidRPr="00066013" w:rsidRDefault="000E05E2">
      <w:pPr>
        <w:rPr>
          <w:rFonts w:hAnsi="Times New Roman" w:cs="Times New Roman"/>
          <w:color w:val="000000"/>
          <w:sz w:val="24"/>
          <w:szCs w:val="24"/>
          <w:lang w:val="ru-RU"/>
        </w:rPr>
      </w:pPr>
      <w:r>
        <w:rPr>
          <w:rFonts w:hAnsi="Times New Roman" w:cs="Times New Roman"/>
          <w:color w:val="000000"/>
          <w:sz w:val="24"/>
          <w:szCs w:val="24"/>
          <w:lang w:val="ru-RU"/>
        </w:rPr>
        <w:t>8</w:t>
      </w:r>
      <w:r w:rsidR="00066013" w:rsidRPr="00066013">
        <w:rPr>
          <w:rFonts w:hAnsi="Times New Roman" w:cs="Times New Roman"/>
          <w:color w:val="000000"/>
          <w:sz w:val="24"/>
          <w:szCs w:val="24"/>
          <w:lang w:val="ru-RU"/>
        </w:rPr>
        <w:t>.1. Учреждение администрирует поступления в бюджет на счете КБК</w:t>
      </w:r>
      <w:r w:rsidR="00066013">
        <w:rPr>
          <w:rFonts w:hAnsi="Times New Roman" w:cs="Times New Roman"/>
          <w:color w:val="000000"/>
          <w:sz w:val="24"/>
          <w:szCs w:val="24"/>
        </w:rPr>
        <w:t> </w:t>
      </w:r>
      <w:r w:rsidR="00066013" w:rsidRPr="00066013">
        <w:rPr>
          <w:rFonts w:hAnsi="Times New Roman" w:cs="Times New Roman"/>
          <w:color w:val="000000"/>
          <w:sz w:val="24"/>
          <w:szCs w:val="24"/>
          <w:lang w:val="ru-RU"/>
        </w:rPr>
        <w:t>1.210.02.000 по правилам, установленным главным администратором доходов бюджета.</w:t>
      </w:r>
    </w:p>
    <w:p w:rsidR="00AD73E4" w:rsidRPr="00066013" w:rsidRDefault="000E05E2">
      <w:pPr>
        <w:rPr>
          <w:rFonts w:hAnsi="Times New Roman" w:cs="Times New Roman"/>
          <w:color w:val="000000"/>
          <w:sz w:val="24"/>
          <w:szCs w:val="24"/>
          <w:lang w:val="ru-RU"/>
        </w:rPr>
      </w:pPr>
      <w:r>
        <w:rPr>
          <w:rFonts w:hAnsi="Times New Roman" w:cs="Times New Roman"/>
          <w:color w:val="000000"/>
          <w:sz w:val="24"/>
          <w:szCs w:val="24"/>
          <w:lang w:val="ru-RU"/>
        </w:rPr>
        <w:t>8</w:t>
      </w:r>
      <w:r w:rsidR="00066013" w:rsidRPr="00066013">
        <w:rPr>
          <w:rFonts w:hAnsi="Times New Roman" w:cs="Times New Roman"/>
          <w:color w:val="000000"/>
          <w:sz w:val="24"/>
          <w:szCs w:val="24"/>
          <w:lang w:val="ru-RU"/>
        </w:rPr>
        <w:t>.2. Излишне полученные от плательщиков средства возвращаются на основании заявления плательщика и акта сверки с плательщиком.</w:t>
      </w:r>
    </w:p>
    <w:p w:rsidR="00AD73E4" w:rsidRPr="00066013" w:rsidRDefault="00617E1C">
      <w:pPr>
        <w:rPr>
          <w:rFonts w:hAnsi="Times New Roman" w:cs="Times New Roman"/>
          <w:color w:val="000000"/>
          <w:sz w:val="24"/>
          <w:szCs w:val="24"/>
          <w:lang w:val="ru-RU"/>
        </w:rPr>
      </w:pPr>
      <w:r>
        <w:rPr>
          <w:rFonts w:hAnsi="Times New Roman" w:cs="Times New Roman"/>
          <w:b/>
          <w:bCs/>
          <w:color w:val="000000"/>
          <w:sz w:val="24"/>
          <w:szCs w:val="24"/>
          <w:lang w:val="ru-RU"/>
        </w:rPr>
        <w:t>9</w:t>
      </w:r>
      <w:r w:rsidR="00066013" w:rsidRPr="00066013">
        <w:rPr>
          <w:rFonts w:hAnsi="Times New Roman" w:cs="Times New Roman"/>
          <w:b/>
          <w:bCs/>
          <w:color w:val="000000"/>
          <w:sz w:val="24"/>
          <w:szCs w:val="24"/>
          <w:lang w:val="ru-RU"/>
        </w:rPr>
        <w:t>. Расчеты по обязательствам</w:t>
      </w:r>
    </w:p>
    <w:p w:rsidR="000E05E2" w:rsidRPr="000E05E2" w:rsidRDefault="00617E1C" w:rsidP="000E05E2">
      <w:pPr>
        <w:jc w:val="both"/>
        <w:rPr>
          <w:rFonts w:ascii="Times New Roman" w:hAnsi="Times New Roman" w:cs="Times New Roman"/>
          <w:lang w:val="ru-RU"/>
        </w:rPr>
      </w:pPr>
      <w:r>
        <w:rPr>
          <w:rFonts w:ascii="Times New Roman" w:hAnsi="Times New Roman" w:cs="Times New Roman"/>
          <w:lang w:val="ru-RU"/>
        </w:rPr>
        <w:lastRenderedPageBreak/>
        <w:t>9</w:t>
      </w:r>
      <w:r w:rsidR="000E05E2" w:rsidRPr="000E05E2">
        <w:rPr>
          <w:rFonts w:ascii="Times New Roman" w:hAnsi="Times New Roman" w:cs="Times New Roman"/>
          <w:lang w:val="ru-RU"/>
        </w:rPr>
        <w:t xml:space="preserve">.1.Расходы по статьям КОСГУ  211 «Заработная плата», 212 «Прочие выплаты», 213 «Начисления на оплату труда» учитываются </w:t>
      </w:r>
      <w:r w:rsidR="000E05E2" w:rsidRPr="000E05E2">
        <w:rPr>
          <w:rFonts w:ascii="Times New Roman" w:hAnsi="Times New Roman" w:cs="Times New Roman"/>
          <w:iCs/>
          <w:lang w:val="ru-RU"/>
        </w:rPr>
        <w:t xml:space="preserve">напрямую </w:t>
      </w:r>
      <w:r w:rsidR="000E05E2" w:rsidRPr="000E05E2">
        <w:rPr>
          <w:rFonts w:ascii="Times New Roman" w:hAnsi="Times New Roman" w:cs="Times New Roman"/>
          <w:lang w:val="ru-RU"/>
        </w:rPr>
        <w:t>в зависимости от принадлежности каждой штатной единицы к штатному расписанию того или иного источника финансирования.</w:t>
      </w:r>
    </w:p>
    <w:p w:rsidR="000E05E2" w:rsidRPr="00766BA0" w:rsidRDefault="000E05E2" w:rsidP="000E05E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766BA0">
        <w:rPr>
          <w:sz w:val="24"/>
          <w:szCs w:val="24"/>
        </w:rPr>
        <w:t xml:space="preserve">Аналитический учет расчетов по пособиям и иным социальным выплатам ведется в </w:t>
      </w:r>
      <w:r w:rsidRPr="00766BA0">
        <w:rPr>
          <w:sz w:val="24"/>
          <w:szCs w:val="24"/>
        </w:rPr>
        <w:br/>
        <w:t>разрезе физических лиц – получателей социальных выплат.</w:t>
      </w:r>
    </w:p>
    <w:p w:rsidR="000E05E2" w:rsidRPr="00766BA0" w:rsidRDefault="000E05E2" w:rsidP="000E05E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766BA0">
        <w:rPr>
          <w:sz w:val="24"/>
          <w:szCs w:val="24"/>
        </w:rPr>
        <w:t xml:space="preserve"> Аналитический учет расчетов по оплате труда ведется в разрезе сотрудников и других </w:t>
      </w:r>
      <w:r w:rsidRPr="00766BA0">
        <w:rPr>
          <w:sz w:val="24"/>
          <w:szCs w:val="24"/>
        </w:rPr>
        <w:br/>
        <w:t>физических лиц, с которыми заключены гражданско-правовые договоры.</w:t>
      </w:r>
    </w:p>
    <w:p w:rsidR="000E05E2" w:rsidRPr="000E05E2" w:rsidRDefault="00617E1C" w:rsidP="000E05E2">
      <w:pPr>
        <w:jc w:val="both"/>
        <w:rPr>
          <w:rFonts w:ascii="Times New Roman" w:hAnsi="Times New Roman" w:cs="Times New Roman"/>
          <w:lang w:val="ru-RU"/>
        </w:rPr>
      </w:pPr>
      <w:r>
        <w:rPr>
          <w:rFonts w:ascii="Times New Roman" w:hAnsi="Times New Roman" w:cs="Times New Roman"/>
          <w:lang w:val="ru-RU"/>
        </w:rPr>
        <w:t>9</w:t>
      </w:r>
      <w:r w:rsidR="000E05E2" w:rsidRPr="000E05E2">
        <w:rPr>
          <w:rFonts w:ascii="Times New Roman" w:hAnsi="Times New Roman" w:cs="Times New Roman"/>
          <w:lang w:val="ru-RU"/>
        </w:rPr>
        <w:t>.2. Фактические расходы на оплату труда определяются:</w:t>
      </w:r>
    </w:p>
    <w:p w:rsidR="000E05E2" w:rsidRPr="00766BA0" w:rsidRDefault="000E05E2" w:rsidP="000E05E2">
      <w:pPr>
        <w:numPr>
          <w:ilvl w:val="0"/>
          <w:numId w:val="46"/>
        </w:numPr>
        <w:shd w:val="clear" w:color="auto" w:fill="FFFFFF"/>
        <w:tabs>
          <w:tab w:val="left" w:pos="547"/>
        </w:tabs>
        <w:spacing w:before="0" w:beforeAutospacing="0" w:after="0" w:afterAutospacing="0"/>
        <w:jc w:val="both"/>
        <w:rPr>
          <w:rFonts w:ascii="Times New Roman" w:hAnsi="Times New Roman" w:cs="Times New Roman"/>
        </w:rPr>
      </w:pPr>
      <w:proofErr w:type="spellStart"/>
      <w:r w:rsidRPr="00766BA0">
        <w:rPr>
          <w:rFonts w:ascii="Times New Roman" w:hAnsi="Times New Roman" w:cs="Times New Roman"/>
        </w:rPr>
        <w:t>трудовыми</w:t>
      </w:r>
      <w:proofErr w:type="spellEnd"/>
      <w:r w:rsidRPr="00766BA0">
        <w:rPr>
          <w:rFonts w:ascii="Times New Roman" w:hAnsi="Times New Roman" w:cs="Times New Roman"/>
        </w:rPr>
        <w:t xml:space="preserve"> </w:t>
      </w:r>
      <w:proofErr w:type="spellStart"/>
      <w:r w:rsidRPr="00766BA0">
        <w:rPr>
          <w:rFonts w:ascii="Times New Roman" w:hAnsi="Times New Roman" w:cs="Times New Roman"/>
        </w:rPr>
        <w:t>договорами</w:t>
      </w:r>
      <w:proofErr w:type="spellEnd"/>
      <w:r w:rsidRPr="00766BA0">
        <w:rPr>
          <w:rFonts w:ascii="Times New Roman" w:hAnsi="Times New Roman" w:cs="Times New Roman"/>
        </w:rPr>
        <w:t>;</w:t>
      </w:r>
    </w:p>
    <w:p w:rsidR="000E05E2" w:rsidRPr="00766BA0" w:rsidRDefault="000E05E2" w:rsidP="000E05E2">
      <w:pPr>
        <w:numPr>
          <w:ilvl w:val="0"/>
          <w:numId w:val="46"/>
        </w:numPr>
        <w:shd w:val="clear" w:color="auto" w:fill="FFFFFF"/>
        <w:tabs>
          <w:tab w:val="left" w:pos="547"/>
        </w:tabs>
        <w:spacing w:before="0" w:beforeAutospacing="0" w:after="0" w:afterAutospacing="0"/>
        <w:jc w:val="both"/>
        <w:rPr>
          <w:rFonts w:ascii="Times New Roman" w:hAnsi="Times New Roman" w:cs="Times New Roman"/>
        </w:rPr>
      </w:pPr>
      <w:proofErr w:type="spellStart"/>
      <w:r w:rsidRPr="00766BA0">
        <w:rPr>
          <w:rFonts w:ascii="Times New Roman" w:hAnsi="Times New Roman" w:cs="Times New Roman"/>
        </w:rPr>
        <w:t>штатным</w:t>
      </w:r>
      <w:proofErr w:type="spellEnd"/>
      <w:r w:rsidRPr="00766BA0">
        <w:rPr>
          <w:rFonts w:ascii="Times New Roman" w:hAnsi="Times New Roman" w:cs="Times New Roman"/>
        </w:rPr>
        <w:t xml:space="preserve"> </w:t>
      </w:r>
      <w:proofErr w:type="spellStart"/>
      <w:r w:rsidRPr="00766BA0">
        <w:rPr>
          <w:rFonts w:ascii="Times New Roman" w:hAnsi="Times New Roman" w:cs="Times New Roman"/>
        </w:rPr>
        <w:t>расписанием</w:t>
      </w:r>
      <w:proofErr w:type="spellEnd"/>
      <w:r w:rsidRPr="00766BA0">
        <w:rPr>
          <w:rFonts w:ascii="Times New Roman" w:hAnsi="Times New Roman" w:cs="Times New Roman"/>
        </w:rPr>
        <w:t>;</w:t>
      </w:r>
    </w:p>
    <w:p w:rsidR="000E05E2" w:rsidRPr="00766BA0" w:rsidRDefault="000E05E2" w:rsidP="000E05E2">
      <w:pPr>
        <w:numPr>
          <w:ilvl w:val="0"/>
          <w:numId w:val="46"/>
        </w:numPr>
        <w:shd w:val="clear" w:color="auto" w:fill="FFFFFF"/>
        <w:tabs>
          <w:tab w:val="left" w:pos="547"/>
        </w:tabs>
        <w:spacing w:before="0" w:beforeAutospacing="0" w:after="0" w:afterAutospacing="0"/>
        <w:jc w:val="both"/>
        <w:rPr>
          <w:rFonts w:ascii="Times New Roman" w:hAnsi="Times New Roman" w:cs="Times New Roman"/>
        </w:rPr>
      </w:pPr>
      <w:proofErr w:type="spellStart"/>
      <w:r w:rsidRPr="00766BA0">
        <w:rPr>
          <w:rFonts w:ascii="Times New Roman" w:hAnsi="Times New Roman" w:cs="Times New Roman"/>
        </w:rPr>
        <w:t>положением</w:t>
      </w:r>
      <w:proofErr w:type="spellEnd"/>
      <w:r w:rsidRPr="00766BA0">
        <w:rPr>
          <w:rFonts w:ascii="Times New Roman" w:hAnsi="Times New Roman" w:cs="Times New Roman"/>
        </w:rPr>
        <w:t xml:space="preserve"> </w:t>
      </w:r>
      <w:proofErr w:type="spellStart"/>
      <w:r w:rsidRPr="00766BA0">
        <w:rPr>
          <w:rFonts w:ascii="Times New Roman" w:hAnsi="Times New Roman" w:cs="Times New Roman"/>
        </w:rPr>
        <w:t>об</w:t>
      </w:r>
      <w:proofErr w:type="spellEnd"/>
      <w:r w:rsidRPr="00766BA0">
        <w:rPr>
          <w:rFonts w:ascii="Times New Roman" w:hAnsi="Times New Roman" w:cs="Times New Roman"/>
        </w:rPr>
        <w:t xml:space="preserve"> </w:t>
      </w:r>
      <w:proofErr w:type="spellStart"/>
      <w:r w:rsidRPr="00766BA0">
        <w:rPr>
          <w:rFonts w:ascii="Times New Roman" w:hAnsi="Times New Roman" w:cs="Times New Roman"/>
        </w:rPr>
        <w:t>оплате</w:t>
      </w:r>
      <w:proofErr w:type="spellEnd"/>
      <w:r w:rsidRPr="00766BA0">
        <w:rPr>
          <w:rFonts w:ascii="Times New Roman" w:hAnsi="Times New Roman" w:cs="Times New Roman"/>
        </w:rPr>
        <w:t xml:space="preserve"> </w:t>
      </w:r>
      <w:proofErr w:type="spellStart"/>
      <w:r w:rsidRPr="00766BA0">
        <w:rPr>
          <w:rFonts w:ascii="Times New Roman" w:hAnsi="Times New Roman" w:cs="Times New Roman"/>
        </w:rPr>
        <w:t>труда</w:t>
      </w:r>
      <w:proofErr w:type="spellEnd"/>
      <w:r w:rsidRPr="00766BA0">
        <w:rPr>
          <w:rFonts w:ascii="Times New Roman" w:hAnsi="Times New Roman" w:cs="Times New Roman"/>
        </w:rPr>
        <w:t>;</w:t>
      </w:r>
    </w:p>
    <w:p w:rsidR="000E05E2" w:rsidRPr="00766BA0" w:rsidRDefault="000E05E2" w:rsidP="000E05E2">
      <w:pPr>
        <w:numPr>
          <w:ilvl w:val="0"/>
          <w:numId w:val="46"/>
        </w:numPr>
        <w:shd w:val="clear" w:color="auto" w:fill="FFFFFF"/>
        <w:tabs>
          <w:tab w:val="left" w:pos="547"/>
        </w:tabs>
        <w:spacing w:before="0" w:beforeAutospacing="0" w:after="0" w:afterAutospacing="0"/>
        <w:jc w:val="both"/>
        <w:rPr>
          <w:rFonts w:ascii="Times New Roman" w:hAnsi="Times New Roman" w:cs="Times New Roman"/>
        </w:rPr>
      </w:pPr>
      <w:proofErr w:type="spellStart"/>
      <w:r w:rsidRPr="00766BA0">
        <w:rPr>
          <w:rFonts w:ascii="Times New Roman" w:hAnsi="Times New Roman" w:cs="Times New Roman"/>
        </w:rPr>
        <w:t>положением</w:t>
      </w:r>
      <w:proofErr w:type="spellEnd"/>
      <w:r w:rsidRPr="00766BA0">
        <w:rPr>
          <w:rFonts w:ascii="Times New Roman" w:hAnsi="Times New Roman" w:cs="Times New Roman"/>
        </w:rPr>
        <w:t xml:space="preserve"> о </w:t>
      </w:r>
      <w:proofErr w:type="spellStart"/>
      <w:r w:rsidRPr="00766BA0">
        <w:rPr>
          <w:rFonts w:ascii="Times New Roman" w:hAnsi="Times New Roman" w:cs="Times New Roman"/>
        </w:rPr>
        <w:t>премировании</w:t>
      </w:r>
      <w:proofErr w:type="spellEnd"/>
      <w:r w:rsidRPr="00766BA0">
        <w:rPr>
          <w:rFonts w:ascii="Times New Roman" w:hAnsi="Times New Roman" w:cs="Times New Roman"/>
        </w:rPr>
        <w:t>;</w:t>
      </w:r>
    </w:p>
    <w:p w:rsidR="000E05E2" w:rsidRPr="00766BA0" w:rsidRDefault="000E05E2" w:rsidP="000E05E2">
      <w:pPr>
        <w:numPr>
          <w:ilvl w:val="0"/>
          <w:numId w:val="46"/>
        </w:numPr>
        <w:shd w:val="clear" w:color="auto" w:fill="FFFFFF"/>
        <w:tabs>
          <w:tab w:val="left" w:pos="547"/>
        </w:tabs>
        <w:spacing w:before="0" w:beforeAutospacing="0" w:after="0" w:afterAutospacing="0"/>
        <w:jc w:val="both"/>
        <w:rPr>
          <w:rFonts w:ascii="Times New Roman" w:hAnsi="Times New Roman" w:cs="Times New Roman"/>
        </w:rPr>
      </w:pPr>
      <w:proofErr w:type="spellStart"/>
      <w:proofErr w:type="gramStart"/>
      <w:r w:rsidRPr="00766BA0">
        <w:rPr>
          <w:rFonts w:ascii="Times New Roman" w:hAnsi="Times New Roman" w:cs="Times New Roman"/>
        </w:rPr>
        <w:t>табелем</w:t>
      </w:r>
      <w:proofErr w:type="spellEnd"/>
      <w:proofErr w:type="gramEnd"/>
      <w:r w:rsidRPr="00766BA0">
        <w:rPr>
          <w:rFonts w:ascii="Times New Roman" w:hAnsi="Times New Roman" w:cs="Times New Roman"/>
        </w:rPr>
        <w:t xml:space="preserve"> </w:t>
      </w:r>
      <w:proofErr w:type="spellStart"/>
      <w:r w:rsidRPr="00766BA0">
        <w:rPr>
          <w:rFonts w:ascii="Times New Roman" w:hAnsi="Times New Roman" w:cs="Times New Roman"/>
        </w:rPr>
        <w:t>учета</w:t>
      </w:r>
      <w:proofErr w:type="spellEnd"/>
      <w:r w:rsidRPr="00766BA0">
        <w:rPr>
          <w:rFonts w:ascii="Times New Roman" w:hAnsi="Times New Roman" w:cs="Times New Roman"/>
        </w:rPr>
        <w:t xml:space="preserve"> </w:t>
      </w:r>
      <w:proofErr w:type="spellStart"/>
      <w:r w:rsidRPr="00766BA0">
        <w:rPr>
          <w:rFonts w:ascii="Times New Roman" w:hAnsi="Times New Roman" w:cs="Times New Roman"/>
        </w:rPr>
        <w:t>рабочего</w:t>
      </w:r>
      <w:proofErr w:type="spellEnd"/>
      <w:r w:rsidRPr="00766BA0">
        <w:rPr>
          <w:rFonts w:ascii="Times New Roman" w:hAnsi="Times New Roman" w:cs="Times New Roman"/>
        </w:rPr>
        <w:t xml:space="preserve"> </w:t>
      </w:r>
      <w:proofErr w:type="spellStart"/>
      <w:r w:rsidRPr="00766BA0">
        <w:rPr>
          <w:rFonts w:ascii="Times New Roman" w:hAnsi="Times New Roman" w:cs="Times New Roman"/>
        </w:rPr>
        <w:t>времени</w:t>
      </w:r>
      <w:proofErr w:type="spellEnd"/>
      <w:r w:rsidRPr="00766BA0">
        <w:rPr>
          <w:rFonts w:ascii="Times New Roman" w:hAnsi="Times New Roman" w:cs="Times New Roman"/>
        </w:rPr>
        <w:t>.</w:t>
      </w:r>
    </w:p>
    <w:p w:rsidR="00AD73E4" w:rsidRPr="000E05E2" w:rsidRDefault="0019792C" w:rsidP="000E05E2">
      <w:pPr>
        <w:rPr>
          <w:rFonts w:hAnsi="Times New Roman" w:cs="Times New Roman"/>
          <w:color w:val="000000"/>
          <w:sz w:val="24"/>
          <w:szCs w:val="24"/>
          <w:lang w:val="ru-RU"/>
        </w:rPr>
      </w:pPr>
      <w:r>
        <w:rPr>
          <w:rFonts w:ascii="Times New Roman" w:hAnsi="Times New Roman" w:cs="Times New Roman"/>
          <w:spacing w:val="-1"/>
          <w:lang w:val="ru-RU"/>
        </w:rPr>
        <w:t>9</w:t>
      </w:r>
      <w:r w:rsidR="000E05E2" w:rsidRPr="000E05E2">
        <w:rPr>
          <w:rFonts w:ascii="Times New Roman" w:hAnsi="Times New Roman" w:cs="Times New Roman"/>
          <w:spacing w:val="-1"/>
          <w:lang w:val="ru-RU"/>
        </w:rPr>
        <w:t xml:space="preserve">.3.Расходы по статьям 225 ,226 «Расходы на прочие услуги» и 290 «Прочие расходы» в части договоров </w:t>
      </w:r>
      <w:r w:rsidR="000E05E2" w:rsidRPr="000E05E2">
        <w:rPr>
          <w:rFonts w:ascii="Times New Roman" w:hAnsi="Times New Roman" w:cs="Times New Roman"/>
          <w:lang w:val="ru-RU"/>
        </w:rPr>
        <w:t>гражданско-правового характера учитываются напрямую в зависимости от источника финансирования, по которому заключен конкретный догов</w:t>
      </w:r>
    </w:p>
    <w:p w:rsidR="00AD73E4" w:rsidRPr="00DB43C2" w:rsidRDefault="00617E1C">
      <w:pPr>
        <w:rPr>
          <w:rFonts w:hAnsi="Times New Roman" w:cs="Times New Roman"/>
          <w:b/>
          <w:bCs/>
          <w:color w:val="000000"/>
          <w:sz w:val="24"/>
          <w:szCs w:val="24"/>
          <w:lang w:val="ru-RU"/>
        </w:rPr>
      </w:pPr>
      <w:r w:rsidRPr="00DB43C2">
        <w:rPr>
          <w:rFonts w:hAnsi="Times New Roman" w:cs="Times New Roman"/>
          <w:b/>
          <w:bCs/>
          <w:color w:val="000000"/>
          <w:sz w:val="24"/>
          <w:szCs w:val="24"/>
          <w:lang w:val="ru-RU"/>
        </w:rPr>
        <w:t>10</w:t>
      </w:r>
      <w:r w:rsidR="00066013" w:rsidRPr="00DB43C2">
        <w:rPr>
          <w:rFonts w:hAnsi="Times New Roman" w:cs="Times New Roman"/>
          <w:b/>
          <w:bCs/>
          <w:color w:val="000000"/>
          <w:sz w:val="24"/>
          <w:szCs w:val="24"/>
          <w:lang w:val="ru-RU"/>
        </w:rPr>
        <w:t>. Дебиторская и кредиторская задолженность</w:t>
      </w:r>
    </w:p>
    <w:p w:rsidR="00DB43C2" w:rsidRPr="00766BA0" w:rsidRDefault="00DB43C2" w:rsidP="00DB43C2">
      <w:pPr>
        <w:pStyle w:val="a6"/>
        <w:jc w:val="both"/>
      </w:pPr>
      <w:r>
        <w:t>10</w:t>
      </w:r>
      <w:r w:rsidRPr="00766BA0">
        <w:t>.1.Дебиторская задолженность, срок исковой давности которой истек, списывается по результатам инвентаризации. Основанием для списания служат:</w:t>
      </w:r>
    </w:p>
    <w:p w:rsidR="00DB43C2" w:rsidRPr="00766BA0" w:rsidRDefault="00DB43C2" w:rsidP="00DB43C2">
      <w:pPr>
        <w:pStyle w:val="a6"/>
        <w:numPr>
          <w:ilvl w:val="0"/>
          <w:numId w:val="47"/>
        </w:numPr>
        <w:ind w:left="426" w:firstLine="0"/>
        <w:jc w:val="both"/>
      </w:pPr>
      <w:r w:rsidRPr="00766BA0">
        <w:t>первичные документы, подтверждающие возникновение дебиторской задолженности (договоры, акты, счета, платежные документы);</w:t>
      </w:r>
    </w:p>
    <w:p w:rsidR="00DB43C2" w:rsidRPr="00766BA0" w:rsidRDefault="00DB43C2" w:rsidP="00DB43C2">
      <w:pPr>
        <w:pStyle w:val="a6"/>
        <w:numPr>
          <w:ilvl w:val="0"/>
          <w:numId w:val="47"/>
        </w:numPr>
        <w:ind w:left="426" w:firstLine="0"/>
        <w:jc w:val="both"/>
      </w:pPr>
      <w:r w:rsidRPr="00766BA0">
        <w:t>инвентаризационная опись расчетов с покупателями, поставщиками и прочими дебиторами и кредиторами</w:t>
      </w:r>
      <w:proofErr w:type="gramStart"/>
      <w:r w:rsidRPr="00766BA0">
        <w:t xml:space="preserve"> ;</w:t>
      </w:r>
      <w:proofErr w:type="gramEnd"/>
    </w:p>
    <w:p w:rsidR="00DB43C2" w:rsidRPr="00766BA0" w:rsidRDefault="00DB43C2" w:rsidP="00DB43C2">
      <w:pPr>
        <w:pStyle w:val="a6"/>
        <w:numPr>
          <w:ilvl w:val="0"/>
          <w:numId w:val="47"/>
        </w:numPr>
        <w:ind w:left="426" w:firstLine="0"/>
        <w:jc w:val="both"/>
      </w:pPr>
      <w:r w:rsidRPr="00766BA0">
        <w:t>докладная записка руководству учреждения о выявлении дебиторской задолженности с истекшим сроком исковой давности;</w:t>
      </w:r>
    </w:p>
    <w:p w:rsidR="00DB43C2" w:rsidRPr="00766BA0" w:rsidRDefault="00DB43C2" w:rsidP="00DB43C2">
      <w:pPr>
        <w:pStyle w:val="a6"/>
        <w:numPr>
          <w:ilvl w:val="0"/>
          <w:numId w:val="47"/>
        </w:numPr>
        <w:ind w:left="426" w:firstLine="0"/>
        <w:jc w:val="both"/>
      </w:pPr>
      <w:r w:rsidRPr="00766BA0">
        <w:t>решение руководителя (приказ) о списании этой задолженности;</w:t>
      </w:r>
    </w:p>
    <w:p w:rsidR="00DB43C2" w:rsidRPr="00766BA0" w:rsidRDefault="00DB43C2" w:rsidP="00DB43C2">
      <w:pPr>
        <w:pStyle w:val="a6"/>
        <w:numPr>
          <w:ilvl w:val="0"/>
          <w:numId w:val="47"/>
        </w:numPr>
        <w:ind w:left="426" w:firstLine="0"/>
        <w:jc w:val="both"/>
      </w:pPr>
      <w:r w:rsidRPr="00766BA0">
        <w:t>(при наличии информации, что данное учреждение исключено из Единого реестра юридических лиц) выписка из ЕГРЮЛ, предоставленная по запросу налоговой инспекцией.</w:t>
      </w:r>
    </w:p>
    <w:p w:rsidR="00DB43C2" w:rsidRPr="00766BA0" w:rsidRDefault="00DB43C2" w:rsidP="00DB43C2">
      <w:pPr>
        <w:pStyle w:val="a6"/>
        <w:jc w:val="both"/>
      </w:pPr>
      <w:r w:rsidRPr="00766BA0">
        <w:t xml:space="preserve">Учреждением ведется учет списанной задолженности на </w:t>
      </w:r>
      <w:proofErr w:type="spellStart"/>
      <w:r w:rsidRPr="00766BA0">
        <w:t>забалансовом</w:t>
      </w:r>
      <w:proofErr w:type="spellEnd"/>
      <w:r w:rsidRPr="00766BA0">
        <w:t xml:space="preserve"> счете 04 «</w:t>
      </w:r>
      <w:r w:rsidR="00980A6A">
        <w:t>Сомнительная задолженность</w:t>
      </w:r>
      <w:r w:rsidRPr="00766BA0">
        <w:t>» в течение пяти лет для наблюдения за возможностью ее взыскания в случае изменения имущественного положения должника.</w:t>
      </w:r>
    </w:p>
    <w:p w:rsidR="00DB43C2" w:rsidRPr="00DB43C2" w:rsidRDefault="00DB43C2" w:rsidP="00DB43C2">
      <w:pPr>
        <w:rPr>
          <w:rFonts w:ascii="Times New Roman" w:hAnsi="Times New Roman" w:cs="Times New Roman"/>
          <w:color w:val="000000"/>
          <w:lang w:val="ru-RU"/>
        </w:rPr>
      </w:pPr>
      <w:r w:rsidRPr="00DB43C2">
        <w:rPr>
          <w:rFonts w:ascii="Times New Roman" w:hAnsi="Times New Roman" w:cs="Times New Roman"/>
          <w:color w:val="000000"/>
          <w:lang w:val="ru-RU"/>
        </w:rPr>
        <w:t>Основание: пункт 339 Инструкции к Единому плану счетов № 157н, пункт 11 СГС</w:t>
      </w:r>
      <w:r w:rsidRPr="00766BA0">
        <w:rPr>
          <w:rFonts w:ascii="Times New Roman" w:hAnsi="Times New Roman" w:cs="Times New Roman"/>
          <w:color w:val="000000"/>
        </w:rPr>
        <w:t> </w:t>
      </w:r>
      <w:r w:rsidRPr="00DB43C2">
        <w:rPr>
          <w:rFonts w:ascii="Times New Roman" w:hAnsi="Times New Roman" w:cs="Times New Roman"/>
          <w:color w:val="000000"/>
          <w:lang w:val="ru-RU"/>
        </w:rPr>
        <w:t>«Доходы».</w:t>
      </w:r>
    </w:p>
    <w:p w:rsidR="00DB43C2" w:rsidRPr="00DB43C2" w:rsidRDefault="00DB43C2" w:rsidP="00DB43C2">
      <w:pPr>
        <w:rPr>
          <w:rFonts w:ascii="Times New Roman" w:hAnsi="Times New Roman" w:cs="Times New Roman"/>
          <w:color w:val="000000"/>
          <w:lang w:val="ru-RU"/>
        </w:rPr>
      </w:pPr>
      <w:r>
        <w:rPr>
          <w:rFonts w:ascii="Times New Roman" w:hAnsi="Times New Roman" w:cs="Times New Roman"/>
          <w:color w:val="000000"/>
          <w:lang w:val="ru-RU"/>
        </w:rPr>
        <w:t>10</w:t>
      </w:r>
      <w:r w:rsidRPr="00DB43C2">
        <w:rPr>
          <w:rFonts w:ascii="Times New Roman" w:hAnsi="Times New Roman" w:cs="Times New Roman"/>
          <w:color w:val="000000"/>
          <w:lang w:val="ru-RU"/>
        </w:rPr>
        <w:t>.2.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w:t>
      </w:r>
      <w:r w:rsidRPr="00766BA0">
        <w:rPr>
          <w:rFonts w:ascii="Times New Roman" w:hAnsi="Times New Roman" w:cs="Times New Roman"/>
          <w:color w:val="000000"/>
        </w:rPr>
        <w:t> </w:t>
      </w:r>
      <w:r w:rsidRPr="00DB43C2">
        <w:rPr>
          <w:rFonts w:ascii="Times New Roman" w:hAnsi="Times New Roman" w:cs="Times New Roman"/>
          <w:color w:val="000000"/>
          <w:lang w:val="ru-RU"/>
        </w:rPr>
        <w:t>Одновременно списанная с балансового учета кредиторская задолженность отражается</w:t>
      </w:r>
      <w:r w:rsidRPr="00766BA0">
        <w:rPr>
          <w:rFonts w:ascii="Times New Roman" w:hAnsi="Times New Roman" w:cs="Times New Roman"/>
          <w:color w:val="000000"/>
        </w:rPr>
        <w:t> </w:t>
      </w:r>
      <w:r w:rsidRPr="00DB43C2">
        <w:rPr>
          <w:rFonts w:ascii="Times New Roman" w:hAnsi="Times New Roman" w:cs="Times New Roman"/>
          <w:color w:val="000000"/>
          <w:lang w:val="ru-RU"/>
        </w:rPr>
        <w:t xml:space="preserve">на </w:t>
      </w:r>
      <w:proofErr w:type="spellStart"/>
      <w:r w:rsidRPr="00DB43C2">
        <w:rPr>
          <w:rFonts w:ascii="Times New Roman" w:hAnsi="Times New Roman" w:cs="Times New Roman"/>
          <w:color w:val="000000"/>
          <w:lang w:val="ru-RU"/>
        </w:rPr>
        <w:t>забалансовом</w:t>
      </w:r>
      <w:proofErr w:type="spellEnd"/>
      <w:r w:rsidRPr="00DB43C2">
        <w:rPr>
          <w:rFonts w:ascii="Times New Roman" w:hAnsi="Times New Roman" w:cs="Times New Roman"/>
          <w:color w:val="000000"/>
          <w:lang w:val="ru-RU"/>
        </w:rPr>
        <w:t xml:space="preserve"> счете 20 «Задолженность,</w:t>
      </w:r>
      <w:r w:rsidR="009E3388">
        <w:rPr>
          <w:rFonts w:ascii="Times New Roman" w:hAnsi="Times New Roman" w:cs="Times New Roman"/>
          <w:color w:val="000000"/>
          <w:lang w:val="ru-RU"/>
        </w:rPr>
        <w:t xml:space="preserve"> не востребованная кредиторами» (приложение 8).</w:t>
      </w:r>
    </w:p>
    <w:p w:rsidR="00DB43C2" w:rsidRPr="00DB43C2" w:rsidRDefault="00DB43C2" w:rsidP="00DB43C2">
      <w:pPr>
        <w:rPr>
          <w:rFonts w:ascii="Times New Roman" w:hAnsi="Times New Roman" w:cs="Times New Roman"/>
          <w:color w:val="000000"/>
          <w:lang w:val="ru-RU"/>
        </w:rPr>
      </w:pPr>
      <w:r w:rsidRPr="00DB43C2">
        <w:rPr>
          <w:rFonts w:ascii="Times New Roman" w:hAnsi="Times New Roman" w:cs="Times New Roman"/>
          <w:color w:val="000000"/>
          <w:lang w:val="ru-RU"/>
        </w:rPr>
        <w:t xml:space="preserve">С </w:t>
      </w:r>
      <w:proofErr w:type="spellStart"/>
      <w:r w:rsidRPr="00DB43C2">
        <w:rPr>
          <w:rFonts w:ascii="Times New Roman" w:hAnsi="Times New Roman" w:cs="Times New Roman"/>
          <w:color w:val="000000"/>
          <w:lang w:val="ru-RU"/>
        </w:rPr>
        <w:t>забалансового</w:t>
      </w:r>
      <w:proofErr w:type="spellEnd"/>
      <w:r w:rsidRPr="00DB43C2">
        <w:rPr>
          <w:rFonts w:ascii="Times New Roman" w:hAnsi="Times New Roman" w:cs="Times New Roman"/>
          <w:color w:val="000000"/>
          <w:lang w:val="ru-RU"/>
        </w:rPr>
        <w:t xml:space="preserve"> учета задолженность списывается на основании решения инвентаризационной комиссии учреждения:</w:t>
      </w:r>
    </w:p>
    <w:p w:rsidR="00DB43C2" w:rsidRPr="00DB43C2" w:rsidRDefault="00DB43C2" w:rsidP="00DB43C2">
      <w:pPr>
        <w:numPr>
          <w:ilvl w:val="0"/>
          <w:numId w:val="48"/>
        </w:numPr>
        <w:ind w:left="780" w:right="180"/>
        <w:contextualSpacing/>
        <w:rPr>
          <w:rFonts w:ascii="Times New Roman" w:hAnsi="Times New Roman" w:cs="Times New Roman"/>
          <w:color w:val="000000"/>
          <w:lang w:val="ru-RU"/>
        </w:rPr>
      </w:pPr>
      <w:r w:rsidRPr="00DB43C2">
        <w:rPr>
          <w:rFonts w:ascii="Times New Roman" w:hAnsi="Times New Roman" w:cs="Times New Roman"/>
          <w:color w:val="000000"/>
          <w:lang w:val="ru-RU"/>
        </w:rPr>
        <w:t xml:space="preserve">по истечении пяти лет отражения задолженности на </w:t>
      </w:r>
      <w:proofErr w:type="spellStart"/>
      <w:r w:rsidRPr="00DB43C2">
        <w:rPr>
          <w:rFonts w:ascii="Times New Roman" w:hAnsi="Times New Roman" w:cs="Times New Roman"/>
          <w:color w:val="000000"/>
          <w:lang w:val="ru-RU"/>
        </w:rPr>
        <w:t>забалансовом</w:t>
      </w:r>
      <w:proofErr w:type="spellEnd"/>
      <w:r w:rsidRPr="00DB43C2">
        <w:rPr>
          <w:rFonts w:ascii="Times New Roman" w:hAnsi="Times New Roman" w:cs="Times New Roman"/>
          <w:color w:val="000000"/>
          <w:lang w:val="ru-RU"/>
        </w:rPr>
        <w:t xml:space="preserve"> учете;</w:t>
      </w:r>
    </w:p>
    <w:p w:rsidR="00DB43C2" w:rsidRPr="00DB43C2" w:rsidRDefault="00DB43C2" w:rsidP="00DB43C2">
      <w:pPr>
        <w:numPr>
          <w:ilvl w:val="0"/>
          <w:numId w:val="48"/>
        </w:numPr>
        <w:ind w:left="780" w:right="180"/>
        <w:contextualSpacing/>
        <w:rPr>
          <w:rFonts w:ascii="Times New Roman" w:hAnsi="Times New Roman" w:cs="Times New Roman"/>
          <w:color w:val="000000"/>
          <w:lang w:val="ru-RU"/>
        </w:rPr>
      </w:pPr>
      <w:r w:rsidRPr="00DB43C2">
        <w:rPr>
          <w:rFonts w:ascii="Times New Roman" w:hAnsi="Times New Roman" w:cs="Times New Roman"/>
          <w:color w:val="000000"/>
          <w:lang w:val="ru-RU"/>
        </w:rPr>
        <w:t xml:space="preserve">по завершении </w:t>
      </w:r>
      <w:proofErr w:type="gramStart"/>
      <w:r w:rsidRPr="00DB43C2">
        <w:rPr>
          <w:rFonts w:ascii="Times New Roman" w:hAnsi="Times New Roman" w:cs="Times New Roman"/>
          <w:color w:val="000000"/>
          <w:lang w:val="ru-RU"/>
        </w:rPr>
        <w:t>срока возможного возобновления процедуры взыскания задолженности</w:t>
      </w:r>
      <w:proofErr w:type="gramEnd"/>
      <w:r w:rsidRPr="00DB43C2">
        <w:rPr>
          <w:rFonts w:ascii="Times New Roman" w:hAnsi="Times New Roman" w:cs="Times New Roman"/>
          <w:color w:val="000000"/>
          <w:lang w:val="ru-RU"/>
        </w:rPr>
        <w:t xml:space="preserve"> согласно действующему законодательству;</w:t>
      </w:r>
    </w:p>
    <w:p w:rsidR="00DB43C2" w:rsidRPr="00766BA0" w:rsidRDefault="00DB43C2" w:rsidP="00DB43C2">
      <w:pPr>
        <w:numPr>
          <w:ilvl w:val="0"/>
          <w:numId w:val="48"/>
        </w:numPr>
        <w:ind w:left="780" w:right="180"/>
        <w:rPr>
          <w:rFonts w:ascii="Times New Roman" w:hAnsi="Times New Roman" w:cs="Times New Roman"/>
          <w:color w:val="000000"/>
        </w:rPr>
      </w:pPr>
      <w:r w:rsidRPr="00DB43C2">
        <w:rPr>
          <w:rFonts w:ascii="Times New Roman" w:hAnsi="Times New Roman" w:cs="Times New Roman"/>
          <w:color w:val="000000"/>
          <w:lang w:val="ru-RU"/>
        </w:rPr>
        <w:lastRenderedPageBreak/>
        <w:t xml:space="preserve">при наличии документов, подтверждающих прекращение обязательства в связи со смертью </w:t>
      </w:r>
      <w:r w:rsidRPr="00766BA0">
        <w:rPr>
          <w:rFonts w:ascii="Times New Roman" w:hAnsi="Times New Roman" w:cs="Times New Roman"/>
          <w:color w:val="000000"/>
        </w:rPr>
        <w:t>(</w:t>
      </w:r>
      <w:proofErr w:type="spellStart"/>
      <w:r w:rsidRPr="00766BA0">
        <w:rPr>
          <w:rFonts w:ascii="Times New Roman" w:hAnsi="Times New Roman" w:cs="Times New Roman"/>
          <w:color w:val="000000"/>
        </w:rPr>
        <w:t>ликвидацией</w:t>
      </w:r>
      <w:proofErr w:type="spellEnd"/>
      <w:r w:rsidRPr="00766BA0">
        <w:rPr>
          <w:rFonts w:ascii="Times New Roman" w:hAnsi="Times New Roman" w:cs="Times New Roman"/>
          <w:color w:val="000000"/>
        </w:rPr>
        <w:t xml:space="preserve">) </w:t>
      </w:r>
      <w:proofErr w:type="spellStart"/>
      <w:r w:rsidRPr="00766BA0">
        <w:rPr>
          <w:rFonts w:ascii="Times New Roman" w:hAnsi="Times New Roman" w:cs="Times New Roman"/>
          <w:color w:val="000000"/>
        </w:rPr>
        <w:t>контрагента</w:t>
      </w:r>
      <w:proofErr w:type="spellEnd"/>
      <w:r w:rsidRPr="00766BA0">
        <w:rPr>
          <w:rFonts w:ascii="Times New Roman" w:hAnsi="Times New Roman" w:cs="Times New Roman"/>
          <w:color w:val="000000"/>
        </w:rPr>
        <w:t>.</w:t>
      </w:r>
    </w:p>
    <w:p w:rsidR="00DB43C2" w:rsidRPr="00DB43C2" w:rsidRDefault="00DB43C2" w:rsidP="00DB43C2">
      <w:pPr>
        <w:rPr>
          <w:rFonts w:ascii="Times New Roman" w:hAnsi="Times New Roman" w:cs="Times New Roman"/>
          <w:color w:val="000000"/>
          <w:lang w:val="ru-RU"/>
        </w:rPr>
      </w:pPr>
      <w:r w:rsidRPr="00DB43C2">
        <w:rPr>
          <w:rFonts w:ascii="Times New Roman" w:hAnsi="Times New Roman" w:cs="Times New Roman"/>
          <w:color w:val="000000"/>
          <w:lang w:val="ru-RU"/>
        </w:rPr>
        <w:t>Кредиторская задолженность списывается с баланса отдельно по каждому обязательству (кредитору).</w:t>
      </w:r>
    </w:p>
    <w:p w:rsidR="00DB43C2" w:rsidRPr="00DB43C2" w:rsidRDefault="00DB43C2" w:rsidP="00DB43C2">
      <w:pPr>
        <w:rPr>
          <w:rFonts w:ascii="Times New Roman" w:hAnsi="Times New Roman" w:cs="Times New Roman"/>
          <w:color w:val="000000"/>
          <w:lang w:val="ru-RU"/>
        </w:rPr>
      </w:pPr>
      <w:r w:rsidRPr="00DB43C2">
        <w:rPr>
          <w:rFonts w:ascii="Times New Roman" w:hAnsi="Times New Roman" w:cs="Times New Roman"/>
          <w:color w:val="000000"/>
          <w:lang w:val="ru-RU"/>
        </w:rPr>
        <w:t>Основание: пункты 371, 372 Инструкции к Единому плану счетов № 157н.</w:t>
      </w:r>
    </w:p>
    <w:p w:rsidR="00DB43C2" w:rsidRPr="00617E1C" w:rsidRDefault="00DB43C2">
      <w:pPr>
        <w:rPr>
          <w:rFonts w:hAnsi="Times New Roman" w:cs="Times New Roman"/>
          <w:color w:val="000000"/>
          <w:sz w:val="24"/>
          <w:szCs w:val="24"/>
          <w:highlight w:val="yellow"/>
          <w:lang w:val="ru-RU"/>
        </w:rPr>
      </w:pPr>
    </w:p>
    <w:p w:rsidR="00AD73E4" w:rsidRPr="00066013" w:rsidRDefault="00617E1C">
      <w:pPr>
        <w:rPr>
          <w:rFonts w:hAnsi="Times New Roman" w:cs="Times New Roman"/>
          <w:color w:val="000000"/>
          <w:sz w:val="24"/>
          <w:szCs w:val="24"/>
          <w:lang w:val="ru-RU"/>
        </w:rPr>
      </w:pPr>
      <w:r>
        <w:rPr>
          <w:rFonts w:hAnsi="Times New Roman" w:cs="Times New Roman"/>
          <w:b/>
          <w:bCs/>
          <w:color w:val="000000"/>
          <w:sz w:val="24"/>
          <w:szCs w:val="24"/>
          <w:lang w:val="ru-RU"/>
        </w:rPr>
        <w:t>11</w:t>
      </w:r>
      <w:r w:rsidR="00066013" w:rsidRPr="00066013">
        <w:rPr>
          <w:rFonts w:hAnsi="Times New Roman" w:cs="Times New Roman"/>
          <w:b/>
          <w:bCs/>
          <w:color w:val="000000"/>
          <w:sz w:val="24"/>
          <w:szCs w:val="24"/>
          <w:lang w:val="ru-RU"/>
        </w:rPr>
        <w:t>. Финансовый результат</w:t>
      </w:r>
    </w:p>
    <w:p w:rsidR="00AD73E4" w:rsidRPr="00066013" w:rsidRDefault="00617E1C">
      <w:pPr>
        <w:rPr>
          <w:rFonts w:hAnsi="Times New Roman" w:cs="Times New Roman"/>
          <w:color w:val="000000"/>
          <w:sz w:val="24"/>
          <w:szCs w:val="24"/>
          <w:lang w:val="ru-RU"/>
        </w:rPr>
      </w:pPr>
      <w:r>
        <w:rPr>
          <w:rFonts w:hAnsi="Times New Roman" w:cs="Times New Roman"/>
          <w:color w:val="000000"/>
          <w:sz w:val="24"/>
          <w:szCs w:val="24"/>
          <w:lang w:val="ru-RU"/>
        </w:rPr>
        <w:t>11</w:t>
      </w:r>
      <w:r w:rsidR="00066013" w:rsidRPr="00066013">
        <w:rPr>
          <w:rFonts w:hAnsi="Times New Roman" w:cs="Times New Roman"/>
          <w:color w:val="000000"/>
          <w:sz w:val="24"/>
          <w:szCs w:val="24"/>
          <w:lang w:val="ru-RU"/>
        </w:rPr>
        <w:t>.1. Учреждение все расходы производит в соответствии с утвержденной на отчетный</w:t>
      </w:r>
      <w:r w:rsidR="00066013">
        <w:rPr>
          <w:rFonts w:hAnsi="Times New Roman" w:cs="Times New Roman"/>
          <w:color w:val="000000"/>
          <w:sz w:val="24"/>
          <w:szCs w:val="24"/>
        </w:rPr>
        <w:t> </w:t>
      </w:r>
      <w:r w:rsidR="00066013" w:rsidRPr="00066013">
        <w:rPr>
          <w:rFonts w:hAnsi="Times New Roman" w:cs="Times New Roman"/>
          <w:color w:val="000000"/>
          <w:sz w:val="24"/>
          <w:szCs w:val="24"/>
          <w:lang w:val="ru-RU"/>
        </w:rPr>
        <w:t>год бюджетной сметой и в пределах установленных норм:</w:t>
      </w:r>
    </w:p>
    <w:p w:rsidR="00AD73E4" w:rsidRPr="00066013" w:rsidRDefault="00066013">
      <w:pPr>
        <w:numPr>
          <w:ilvl w:val="0"/>
          <w:numId w:val="35"/>
        </w:numPr>
        <w:ind w:left="780" w:right="180"/>
        <w:rPr>
          <w:rFonts w:hAnsi="Times New Roman" w:cs="Times New Roman"/>
          <w:color w:val="000000"/>
          <w:sz w:val="24"/>
          <w:szCs w:val="24"/>
          <w:lang w:val="ru-RU"/>
        </w:rPr>
      </w:pPr>
      <w:r w:rsidRPr="00066013">
        <w:rPr>
          <w:rFonts w:hAnsi="Times New Roman" w:cs="Times New Roman"/>
          <w:color w:val="000000"/>
          <w:sz w:val="24"/>
          <w:szCs w:val="24"/>
          <w:lang w:val="ru-RU"/>
        </w:rPr>
        <w:t>пользование услугами сотовой связи – по лимиту, утвержденному распоряжением</w:t>
      </w:r>
      <w:r>
        <w:rPr>
          <w:rFonts w:hAnsi="Times New Roman" w:cs="Times New Roman"/>
          <w:color w:val="000000"/>
          <w:sz w:val="24"/>
          <w:szCs w:val="24"/>
        </w:rPr>
        <w:t> </w:t>
      </w:r>
      <w:r w:rsidRPr="00066013">
        <w:rPr>
          <w:rFonts w:hAnsi="Times New Roman" w:cs="Times New Roman"/>
          <w:color w:val="000000"/>
          <w:sz w:val="24"/>
          <w:szCs w:val="24"/>
          <w:lang w:val="ru-RU"/>
        </w:rPr>
        <w:t>руководителя учреждения.</w:t>
      </w:r>
    </w:p>
    <w:p w:rsidR="00930EE2" w:rsidRDefault="00930EE2" w:rsidP="00930EE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Pr>
          <w:color w:val="000000"/>
          <w:sz w:val="24"/>
          <w:szCs w:val="24"/>
        </w:rPr>
        <w:t>11</w:t>
      </w:r>
      <w:r w:rsidR="00C71349">
        <w:rPr>
          <w:color w:val="000000"/>
          <w:sz w:val="24"/>
          <w:szCs w:val="24"/>
        </w:rPr>
        <w:t>.2</w:t>
      </w:r>
      <w:r w:rsidR="00066013">
        <w:rPr>
          <w:color w:val="000000"/>
          <w:sz w:val="24"/>
          <w:szCs w:val="24"/>
        </w:rPr>
        <w:t> </w:t>
      </w:r>
      <w:r w:rsidRPr="00766BA0">
        <w:rPr>
          <w:sz w:val="24"/>
          <w:szCs w:val="24"/>
        </w:rPr>
        <w:t xml:space="preserve">В учреждении создается резерв на предстоящую оплату отпусков, резерв по </w:t>
      </w:r>
      <w:proofErr w:type="spellStart"/>
      <w:r w:rsidRPr="00766BA0">
        <w:rPr>
          <w:sz w:val="24"/>
          <w:szCs w:val="24"/>
        </w:rPr>
        <w:t>энергосервисным</w:t>
      </w:r>
      <w:proofErr w:type="spellEnd"/>
      <w:r w:rsidRPr="00766BA0">
        <w:rPr>
          <w:sz w:val="24"/>
          <w:szCs w:val="24"/>
        </w:rPr>
        <w:t xml:space="preserve"> контрактам</w:t>
      </w:r>
      <w:proofErr w:type="gramStart"/>
      <w:r w:rsidRPr="00766BA0">
        <w:rPr>
          <w:sz w:val="24"/>
          <w:szCs w:val="24"/>
        </w:rPr>
        <w:t xml:space="preserve"> ,</w:t>
      </w:r>
      <w:proofErr w:type="gramEnd"/>
      <w:r w:rsidRPr="00766BA0">
        <w:rPr>
          <w:sz w:val="24"/>
          <w:szCs w:val="24"/>
        </w:rPr>
        <w:t>который отражается на счете 0.401.60.000. Резервы по другим расходам не создаются.</w:t>
      </w:r>
    </w:p>
    <w:p w:rsidR="00930EE2" w:rsidRDefault="00930EE2" w:rsidP="00930EE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930EE2" w:rsidRPr="00930EE2" w:rsidRDefault="00930EE2" w:rsidP="00930EE2">
      <w:pPr>
        <w:rPr>
          <w:rFonts w:ascii="Times New Roman" w:hAnsi="Times New Roman" w:cs="Times New Roman"/>
          <w:lang w:val="ru-RU"/>
        </w:rPr>
      </w:pPr>
      <w:r>
        <w:rPr>
          <w:rFonts w:ascii="Times New Roman" w:hAnsi="Times New Roman" w:cs="Times New Roman"/>
          <w:lang w:val="ru-RU"/>
        </w:rPr>
        <w:t>11</w:t>
      </w:r>
      <w:r w:rsidRPr="00930EE2">
        <w:rPr>
          <w:rFonts w:ascii="Times New Roman" w:hAnsi="Times New Roman" w:cs="Times New Roman"/>
          <w:lang w:val="ru-RU"/>
        </w:rPr>
        <w:t>.</w:t>
      </w:r>
      <w:r w:rsidR="00C71349">
        <w:rPr>
          <w:rFonts w:ascii="Times New Roman" w:hAnsi="Times New Roman" w:cs="Times New Roman"/>
          <w:lang w:val="ru-RU"/>
        </w:rPr>
        <w:t>3</w:t>
      </w:r>
      <w:r w:rsidRPr="00930EE2">
        <w:rPr>
          <w:rFonts w:ascii="Times New Roman" w:hAnsi="Times New Roman" w:cs="Times New Roman"/>
          <w:lang w:val="ru-RU"/>
        </w:rPr>
        <w:t>. Резерв учреждения используется только на покрытие тех расходов, в отношении которых эти резерв был создан.</w:t>
      </w:r>
    </w:p>
    <w:p w:rsidR="00930EE2" w:rsidRPr="00930EE2" w:rsidRDefault="00930EE2" w:rsidP="00930EE2">
      <w:pPr>
        <w:rPr>
          <w:rFonts w:ascii="Times New Roman" w:hAnsi="Times New Roman" w:cs="Times New Roman"/>
          <w:lang w:val="ru-RU"/>
        </w:rPr>
      </w:pPr>
      <w:r>
        <w:rPr>
          <w:rFonts w:ascii="Times New Roman" w:hAnsi="Times New Roman" w:cs="Times New Roman"/>
          <w:lang w:val="ru-RU"/>
        </w:rPr>
        <w:t>11</w:t>
      </w:r>
      <w:r w:rsidRPr="00930EE2">
        <w:rPr>
          <w:rFonts w:ascii="Times New Roman" w:hAnsi="Times New Roman" w:cs="Times New Roman"/>
          <w:lang w:val="ru-RU"/>
        </w:rPr>
        <w:t>.</w:t>
      </w:r>
      <w:r w:rsidR="00C71349">
        <w:rPr>
          <w:rFonts w:ascii="Times New Roman" w:hAnsi="Times New Roman" w:cs="Times New Roman"/>
          <w:lang w:val="ru-RU"/>
        </w:rPr>
        <w:t>4</w:t>
      </w:r>
      <w:r w:rsidRPr="00930EE2">
        <w:rPr>
          <w:rFonts w:ascii="Times New Roman" w:hAnsi="Times New Roman" w:cs="Times New Roman"/>
          <w:lang w:val="ru-RU"/>
        </w:rPr>
        <w:t>. Признание в учете расходов, в отношении которых сформирован резерв, осуществляется за счет суммы созданного резерва.</w:t>
      </w:r>
    </w:p>
    <w:p w:rsidR="00930EE2" w:rsidRPr="00930EE2" w:rsidRDefault="00930EE2" w:rsidP="00930EE2">
      <w:pPr>
        <w:rPr>
          <w:rFonts w:ascii="Times New Roman" w:hAnsi="Times New Roman" w:cs="Times New Roman"/>
          <w:lang w:val="ru-RU"/>
        </w:rPr>
      </w:pPr>
      <w:r>
        <w:rPr>
          <w:rFonts w:ascii="Times New Roman" w:hAnsi="Times New Roman" w:cs="Times New Roman"/>
          <w:lang w:val="ru-RU"/>
        </w:rPr>
        <w:t>11</w:t>
      </w:r>
      <w:r w:rsidRPr="00930EE2">
        <w:rPr>
          <w:rFonts w:ascii="Times New Roman" w:hAnsi="Times New Roman" w:cs="Times New Roman"/>
          <w:lang w:val="ru-RU"/>
        </w:rPr>
        <w:t>.</w:t>
      </w:r>
      <w:r w:rsidR="00C71349">
        <w:rPr>
          <w:rFonts w:ascii="Times New Roman" w:hAnsi="Times New Roman" w:cs="Times New Roman"/>
          <w:lang w:val="ru-RU"/>
        </w:rPr>
        <w:t>5</w:t>
      </w:r>
      <w:r w:rsidRPr="00930EE2">
        <w:rPr>
          <w:rFonts w:ascii="Times New Roman" w:hAnsi="Times New Roman" w:cs="Times New Roman"/>
          <w:lang w:val="ru-RU"/>
        </w:rPr>
        <w:t>. При недостаточности сумм Резерва учреждения начисление отпускных, компенсаций за неиспользованные отпуска работникам учреждения, а также начисление платежей на обязательное социальное страхование с этих выплат относится на расходы учреждения".</w:t>
      </w:r>
    </w:p>
    <w:p w:rsidR="00930EE2" w:rsidRPr="00930EE2" w:rsidRDefault="00930EE2" w:rsidP="00930EE2">
      <w:pPr>
        <w:rPr>
          <w:rFonts w:ascii="Times New Roman" w:hAnsi="Times New Roman" w:cs="Times New Roman"/>
          <w:lang w:val="ru-RU"/>
        </w:rPr>
      </w:pPr>
      <w:r w:rsidRPr="00930EE2">
        <w:rPr>
          <w:rFonts w:ascii="Times New Roman" w:hAnsi="Times New Roman" w:cs="Times New Roman"/>
          <w:lang w:val="ru-RU"/>
        </w:rPr>
        <w:t xml:space="preserve">Остатки резерва по текущему году </w:t>
      </w:r>
      <w:proofErr w:type="gramStart"/>
      <w:r w:rsidRPr="00930EE2">
        <w:rPr>
          <w:rFonts w:ascii="Times New Roman" w:hAnsi="Times New Roman" w:cs="Times New Roman"/>
          <w:lang w:val="ru-RU"/>
        </w:rPr>
        <w:t>закрываются</w:t>
      </w:r>
      <w:proofErr w:type="gramEnd"/>
      <w:r w:rsidRPr="00930EE2">
        <w:rPr>
          <w:rFonts w:ascii="Times New Roman" w:hAnsi="Times New Roman" w:cs="Times New Roman"/>
          <w:lang w:val="ru-RU"/>
        </w:rPr>
        <w:t xml:space="preserve"> и насчитывается новый резерв на очередной финансовый год.</w:t>
      </w:r>
    </w:p>
    <w:p w:rsidR="00930EE2" w:rsidRPr="00930EE2" w:rsidRDefault="00930EE2" w:rsidP="00930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930EE2">
        <w:rPr>
          <w:rFonts w:ascii="Times New Roman" w:hAnsi="Times New Roman" w:cs="Times New Roman"/>
          <w:lang w:val="ru-RU"/>
        </w:rPr>
        <w:t>Основание: пункты 302, 302.1 Инструкции к Единому плану счетов № 157н., пункты 7,21 СГС «Резервы»</w:t>
      </w:r>
    </w:p>
    <w:p w:rsidR="00930EE2" w:rsidRPr="00766BA0" w:rsidRDefault="00930EE2" w:rsidP="00930EE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AD73E4" w:rsidRPr="00066013" w:rsidRDefault="00930EE2">
      <w:pPr>
        <w:rPr>
          <w:rFonts w:hAnsi="Times New Roman" w:cs="Times New Roman"/>
          <w:color w:val="000000"/>
          <w:sz w:val="24"/>
          <w:szCs w:val="24"/>
          <w:lang w:val="ru-RU"/>
        </w:rPr>
      </w:pPr>
      <w:r>
        <w:rPr>
          <w:rFonts w:hAnsi="Times New Roman" w:cs="Times New Roman"/>
          <w:b/>
          <w:bCs/>
          <w:color w:val="000000"/>
          <w:sz w:val="24"/>
          <w:szCs w:val="24"/>
          <w:lang w:val="ru-RU"/>
        </w:rPr>
        <w:t>12</w:t>
      </w:r>
      <w:r w:rsidR="00066013" w:rsidRPr="00066013">
        <w:rPr>
          <w:rFonts w:hAnsi="Times New Roman" w:cs="Times New Roman"/>
          <w:b/>
          <w:bCs/>
          <w:color w:val="000000"/>
          <w:sz w:val="24"/>
          <w:szCs w:val="24"/>
          <w:lang w:val="ru-RU"/>
        </w:rPr>
        <w:t>. Санкционирование расходов</w:t>
      </w:r>
    </w:p>
    <w:p w:rsidR="00AD73E4" w:rsidRDefault="00930EE2">
      <w:pPr>
        <w:rPr>
          <w:rFonts w:hAnsi="Times New Roman" w:cs="Times New Roman"/>
          <w:color w:val="000000"/>
          <w:sz w:val="24"/>
          <w:szCs w:val="24"/>
          <w:lang w:val="ru-RU"/>
        </w:rPr>
      </w:pPr>
      <w:r>
        <w:rPr>
          <w:rFonts w:hAnsi="Times New Roman" w:cs="Times New Roman"/>
          <w:color w:val="000000"/>
          <w:sz w:val="24"/>
          <w:szCs w:val="24"/>
          <w:lang w:val="ru-RU"/>
        </w:rPr>
        <w:t>12.1.</w:t>
      </w:r>
      <w:r w:rsidR="00066013" w:rsidRPr="00066013">
        <w:rPr>
          <w:rFonts w:hAnsi="Times New Roman" w:cs="Times New Roman"/>
          <w:color w:val="000000"/>
          <w:sz w:val="24"/>
          <w:szCs w:val="24"/>
          <w:lang w:val="ru-RU"/>
        </w:rPr>
        <w:t xml:space="preserve">Принятие бюджетных (денежных) обязательств к учету осуществлять в пределах лимитов бюджетных обязательств в порядке, приведенном в приложении </w:t>
      </w:r>
      <w:r w:rsidR="00066013" w:rsidRPr="00F11B7C">
        <w:rPr>
          <w:rFonts w:hAnsi="Times New Roman" w:cs="Times New Roman"/>
          <w:color w:val="000000"/>
          <w:sz w:val="24"/>
          <w:szCs w:val="24"/>
          <w:lang w:val="ru-RU"/>
        </w:rPr>
        <w:t>1</w:t>
      </w:r>
      <w:r w:rsidR="009E3388">
        <w:rPr>
          <w:rFonts w:hAnsi="Times New Roman" w:cs="Times New Roman"/>
          <w:color w:val="000000"/>
          <w:sz w:val="24"/>
          <w:szCs w:val="24"/>
          <w:lang w:val="ru-RU"/>
        </w:rPr>
        <w:t>2.</w:t>
      </w:r>
    </w:p>
    <w:p w:rsidR="00930EE2" w:rsidRPr="00930EE2" w:rsidRDefault="00930EE2" w:rsidP="00930EE2">
      <w:pPr>
        <w:jc w:val="both"/>
        <w:rPr>
          <w:rFonts w:ascii="Times New Roman" w:hAnsi="Times New Roman" w:cs="Times New Roman"/>
          <w:color w:val="000000"/>
          <w:lang w:val="ru-RU"/>
        </w:rPr>
      </w:pPr>
      <w:r>
        <w:rPr>
          <w:rFonts w:ascii="Times New Roman" w:hAnsi="Times New Roman" w:cs="Times New Roman"/>
          <w:color w:val="000000"/>
          <w:lang w:val="ru-RU"/>
        </w:rPr>
        <w:t>12</w:t>
      </w:r>
      <w:r w:rsidRPr="00930EE2">
        <w:rPr>
          <w:rFonts w:ascii="Times New Roman" w:hAnsi="Times New Roman" w:cs="Times New Roman"/>
          <w:color w:val="000000"/>
          <w:lang w:val="ru-RU"/>
        </w:rPr>
        <w:t xml:space="preserve">.2. Принятие обязательств осуществляется учреждением в пределах доведенных ЛБО и плановых назначений, в исключительных случаях </w:t>
      </w:r>
      <w:proofErr w:type="gramStart"/>
      <w:r w:rsidRPr="00930EE2">
        <w:rPr>
          <w:rFonts w:ascii="Times New Roman" w:hAnsi="Times New Roman" w:cs="Times New Roman"/>
          <w:color w:val="000000"/>
          <w:lang w:val="ru-RU"/>
        </w:rPr>
        <w:t>сверх</w:t>
      </w:r>
      <w:proofErr w:type="gramEnd"/>
      <w:r w:rsidRPr="00930EE2">
        <w:rPr>
          <w:rFonts w:ascii="Times New Roman" w:hAnsi="Times New Roman" w:cs="Times New Roman"/>
          <w:color w:val="000000"/>
          <w:lang w:val="ru-RU"/>
        </w:rPr>
        <w:t>.</w:t>
      </w:r>
    </w:p>
    <w:p w:rsidR="00930EE2" w:rsidRPr="00930EE2" w:rsidRDefault="00930EE2" w:rsidP="00930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p>
    <w:p w:rsidR="00930EE2" w:rsidRPr="00066013" w:rsidRDefault="00930EE2">
      <w:pPr>
        <w:rPr>
          <w:rFonts w:hAnsi="Times New Roman" w:cs="Times New Roman"/>
          <w:color w:val="000000"/>
          <w:sz w:val="24"/>
          <w:szCs w:val="24"/>
          <w:lang w:val="ru-RU"/>
        </w:rPr>
      </w:pPr>
    </w:p>
    <w:p w:rsidR="00AD73E4" w:rsidRPr="00066013" w:rsidRDefault="00BC7D94">
      <w:pPr>
        <w:rPr>
          <w:rFonts w:hAnsi="Times New Roman" w:cs="Times New Roman"/>
          <w:color w:val="000000"/>
          <w:sz w:val="24"/>
          <w:szCs w:val="24"/>
          <w:lang w:val="ru-RU"/>
        </w:rPr>
      </w:pPr>
      <w:r>
        <w:rPr>
          <w:rFonts w:hAnsi="Times New Roman" w:cs="Times New Roman"/>
          <w:b/>
          <w:bCs/>
          <w:color w:val="000000"/>
          <w:sz w:val="24"/>
          <w:szCs w:val="24"/>
          <w:lang w:val="ru-RU"/>
        </w:rPr>
        <w:t>13</w:t>
      </w:r>
      <w:r w:rsidR="00066013" w:rsidRPr="00066013">
        <w:rPr>
          <w:rFonts w:hAnsi="Times New Roman" w:cs="Times New Roman"/>
          <w:b/>
          <w:bCs/>
          <w:color w:val="000000"/>
          <w:sz w:val="24"/>
          <w:szCs w:val="24"/>
          <w:lang w:val="ru-RU"/>
        </w:rPr>
        <w:t>. События после отчетной даты</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lastRenderedPageBreak/>
        <w:t>Признание в учете и раскрытие в бюджетной отчетности событий после отчетной даты осуществляется в порядке, приведенном в приложении</w:t>
      </w:r>
      <w:r>
        <w:rPr>
          <w:rFonts w:hAnsi="Times New Roman" w:cs="Times New Roman"/>
          <w:color w:val="000000"/>
          <w:sz w:val="24"/>
          <w:szCs w:val="24"/>
        </w:rPr>
        <w:t> </w:t>
      </w:r>
      <w:r w:rsidR="009E3388">
        <w:rPr>
          <w:rFonts w:hAnsi="Times New Roman" w:cs="Times New Roman"/>
          <w:color w:val="000000"/>
          <w:sz w:val="24"/>
          <w:szCs w:val="24"/>
          <w:lang w:val="ru-RU"/>
        </w:rPr>
        <w:t>13</w:t>
      </w:r>
      <w:r w:rsidRPr="00066013">
        <w:rPr>
          <w:rFonts w:hAnsi="Times New Roman" w:cs="Times New Roman"/>
          <w:color w:val="000000"/>
          <w:sz w:val="24"/>
          <w:szCs w:val="24"/>
          <w:lang w:val="ru-RU"/>
        </w:rPr>
        <w:t>.</w:t>
      </w:r>
    </w:p>
    <w:p w:rsidR="00AD73E4" w:rsidRPr="00066013" w:rsidRDefault="00BC7D94">
      <w:pPr>
        <w:rPr>
          <w:rFonts w:hAnsi="Times New Roman" w:cs="Times New Roman"/>
          <w:color w:val="000000"/>
          <w:sz w:val="24"/>
          <w:szCs w:val="24"/>
          <w:lang w:val="ru-RU"/>
        </w:rPr>
      </w:pPr>
      <w:r>
        <w:rPr>
          <w:rFonts w:hAnsi="Times New Roman" w:cs="Times New Roman"/>
          <w:b/>
          <w:bCs/>
          <w:color w:val="000000"/>
          <w:sz w:val="24"/>
          <w:szCs w:val="24"/>
          <w:lang w:val="ru-RU"/>
        </w:rPr>
        <w:t>14</w:t>
      </w:r>
      <w:r w:rsidR="00066013" w:rsidRPr="00066013">
        <w:rPr>
          <w:rFonts w:hAnsi="Times New Roman" w:cs="Times New Roman"/>
          <w:b/>
          <w:bCs/>
          <w:color w:val="000000"/>
          <w:sz w:val="24"/>
          <w:szCs w:val="24"/>
          <w:lang w:val="ru-RU"/>
        </w:rPr>
        <w:t>. Представительские расходы</w:t>
      </w:r>
    </w:p>
    <w:p w:rsidR="00AD73E4" w:rsidRDefault="00BC7D94">
      <w:pPr>
        <w:rPr>
          <w:rFonts w:hAnsi="Times New Roman" w:cs="Times New Roman"/>
          <w:color w:val="000000"/>
          <w:sz w:val="24"/>
          <w:szCs w:val="24"/>
        </w:rPr>
      </w:pPr>
      <w:r>
        <w:rPr>
          <w:rFonts w:hAnsi="Times New Roman" w:cs="Times New Roman"/>
          <w:color w:val="000000"/>
          <w:sz w:val="24"/>
          <w:szCs w:val="24"/>
          <w:lang w:val="ru-RU"/>
        </w:rPr>
        <w:t>14</w:t>
      </w:r>
      <w:r w:rsidR="00066013" w:rsidRPr="00066013">
        <w:rPr>
          <w:rFonts w:hAnsi="Times New Roman" w:cs="Times New Roman"/>
          <w:color w:val="000000"/>
          <w:sz w:val="24"/>
          <w:szCs w:val="24"/>
          <w:lang w:val="ru-RU"/>
        </w:rPr>
        <w:t xml:space="preserve">.1. К представительским расходам относятся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обмена опытом. </w:t>
      </w:r>
      <w:r w:rsidR="00066013">
        <w:rPr>
          <w:rFonts w:hAnsi="Times New Roman" w:cs="Times New Roman"/>
          <w:color w:val="000000"/>
          <w:sz w:val="24"/>
          <w:szCs w:val="24"/>
        </w:rPr>
        <w:t xml:space="preserve">А </w:t>
      </w:r>
      <w:proofErr w:type="spellStart"/>
      <w:r w:rsidR="00066013">
        <w:rPr>
          <w:rFonts w:hAnsi="Times New Roman" w:cs="Times New Roman"/>
          <w:color w:val="000000"/>
          <w:sz w:val="24"/>
          <w:szCs w:val="24"/>
        </w:rPr>
        <w:t>именно</w:t>
      </w:r>
      <w:proofErr w:type="spellEnd"/>
      <w:r w:rsidR="00066013">
        <w:rPr>
          <w:rFonts w:hAnsi="Times New Roman" w:cs="Times New Roman"/>
          <w:color w:val="000000"/>
          <w:sz w:val="24"/>
          <w:szCs w:val="24"/>
        </w:rPr>
        <w:t xml:space="preserve"> </w:t>
      </w:r>
      <w:proofErr w:type="spellStart"/>
      <w:r w:rsidR="00066013">
        <w:rPr>
          <w:rFonts w:hAnsi="Times New Roman" w:cs="Times New Roman"/>
          <w:color w:val="000000"/>
          <w:sz w:val="24"/>
          <w:szCs w:val="24"/>
        </w:rPr>
        <w:t>расходы</w:t>
      </w:r>
      <w:proofErr w:type="spellEnd"/>
      <w:r w:rsidR="00066013">
        <w:rPr>
          <w:rFonts w:hAnsi="Times New Roman" w:cs="Times New Roman"/>
          <w:color w:val="000000"/>
          <w:sz w:val="24"/>
          <w:szCs w:val="24"/>
        </w:rPr>
        <w:t>:</w:t>
      </w:r>
    </w:p>
    <w:p w:rsidR="00AD73E4" w:rsidRPr="00066013" w:rsidRDefault="00066013">
      <w:pPr>
        <w:numPr>
          <w:ilvl w:val="0"/>
          <w:numId w:val="37"/>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буфетное обслуживание во время мероприятия, в том числе обеспечение питьевой водой, напитками;</w:t>
      </w:r>
    </w:p>
    <w:p w:rsidR="00AD73E4" w:rsidRDefault="00066013">
      <w:pPr>
        <w:numPr>
          <w:ilvl w:val="0"/>
          <w:numId w:val="3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обеспечение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участников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канцелярскими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принадлежностями</w:t>
      </w:r>
      <w:proofErr w:type="spellEnd"/>
      <w:r>
        <w:rPr>
          <w:rFonts w:hAnsi="Times New Roman" w:cs="Times New Roman"/>
          <w:color w:val="000000"/>
          <w:sz w:val="24"/>
          <w:szCs w:val="24"/>
        </w:rPr>
        <w:t>;</w:t>
      </w:r>
    </w:p>
    <w:p w:rsidR="00AD73E4" w:rsidRPr="00066013" w:rsidRDefault="00066013">
      <w:pPr>
        <w:numPr>
          <w:ilvl w:val="0"/>
          <w:numId w:val="37"/>
        </w:numPr>
        <w:ind w:left="780" w:right="180"/>
        <w:rPr>
          <w:rFonts w:hAnsi="Times New Roman" w:cs="Times New Roman"/>
          <w:color w:val="000000"/>
          <w:sz w:val="24"/>
          <w:szCs w:val="24"/>
          <w:lang w:val="ru-RU"/>
        </w:rPr>
      </w:pPr>
      <w:r w:rsidRPr="00066013">
        <w:rPr>
          <w:rFonts w:hAnsi="Times New Roman" w:cs="Times New Roman"/>
          <w:color w:val="000000"/>
          <w:sz w:val="24"/>
          <w:szCs w:val="24"/>
          <w:lang w:val="ru-RU"/>
        </w:rPr>
        <w:t>транспортное обеспечение доставки участников к месту мероприятия и обратно.</w:t>
      </w:r>
    </w:p>
    <w:p w:rsidR="00AD73E4" w:rsidRPr="00066013" w:rsidRDefault="00BC7D94">
      <w:pPr>
        <w:rPr>
          <w:rFonts w:hAnsi="Times New Roman" w:cs="Times New Roman"/>
          <w:color w:val="000000"/>
          <w:sz w:val="24"/>
          <w:szCs w:val="24"/>
          <w:lang w:val="ru-RU"/>
        </w:rPr>
      </w:pPr>
      <w:r>
        <w:rPr>
          <w:rFonts w:hAnsi="Times New Roman" w:cs="Times New Roman"/>
          <w:color w:val="000000"/>
          <w:sz w:val="24"/>
          <w:szCs w:val="24"/>
          <w:lang w:val="ru-RU"/>
        </w:rPr>
        <w:t>14</w:t>
      </w:r>
      <w:r w:rsidR="00066013" w:rsidRPr="00066013">
        <w:rPr>
          <w:rFonts w:hAnsi="Times New Roman" w:cs="Times New Roman"/>
          <w:color w:val="000000"/>
          <w:sz w:val="24"/>
          <w:szCs w:val="24"/>
          <w:lang w:val="ru-RU"/>
        </w:rPr>
        <w:t>.2. Документами, подтверждающими обоснованность представительских расходов, являются:</w:t>
      </w:r>
    </w:p>
    <w:p w:rsidR="00AD73E4" w:rsidRPr="00066013" w:rsidRDefault="00066013">
      <w:pPr>
        <w:numPr>
          <w:ilvl w:val="0"/>
          <w:numId w:val="38"/>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приказ руководителя учреждения о проведении мероприятия и назначении ответственного за него;</w:t>
      </w:r>
    </w:p>
    <w:p w:rsidR="00AD73E4" w:rsidRPr="00066013" w:rsidRDefault="00066013">
      <w:pPr>
        <w:numPr>
          <w:ilvl w:val="0"/>
          <w:numId w:val="38"/>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смета предстоящих расходов на мероприятие;</w:t>
      </w:r>
    </w:p>
    <w:p w:rsidR="00AD73E4" w:rsidRPr="00066013" w:rsidRDefault="00066013">
      <w:pPr>
        <w:numPr>
          <w:ilvl w:val="0"/>
          <w:numId w:val="38"/>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отчет о представительских расходах, составленный сотрудником, ответственным за мероприятие;</w:t>
      </w:r>
    </w:p>
    <w:p w:rsidR="00AD73E4" w:rsidRPr="00066013" w:rsidRDefault="00066013">
      <w:pPr>
        <w:numPr>
          <w:ilvl w:val="0"/>
          <w:numId w:val="38"/>
        </w:numPr>
        <w:ind w:left="780" w:right="180"/>
        <w:rPr>
          <w:rFonts w:hAnsi="Times New Roman" w:cs="Times New Roman"/>
          <w:color w:val="000000"/>
          <w:sz w:val="24"/>
          <w:szCs w:val="24"/>
          <w:lang w:val="ru-RU"/>
        </w:rPr>
      </w:pPr>
      <w:r w:rsidRPr="00066013">
        <w:rPr>
          <w:rFonts w:hAnsi="Times New Roman" w:cs="Times New Roman"/>
          <w:color w:val="000000"/>
          <w:sz w:val="24"/>
          <w:szCs w:val="24"/>
          <w:lang w:val="ru-RU"/>
        </w:rPr>
        <w:t>первичные документы о произведенных расходах.</w:t>
      </w:r>
    </w:p>
    <w:p w:rsidR="00AD73E4" w:rsidRPr="00066013" w:rsidRDefault="00AD73E4">
      <w:pPr>
        <w:rPr>
          <w:rFonts w:hAnsi="Times New Roman" w:cs="Times New Roman"/>
          <w:color w:val="000000"/>
          <w:sz w:val="24"/>
          <w:szCs w:val="24"/>
          <w:lang w:val="ru-RU"/>
        </w:rPr>
      </w:pPr>
    </w:p>
    <w:p w:rsidR="00AD73E4" w:rsidRPr="00066013" w:rsidRDefault="00BC7D94">
      <w:pPr>
        <w:rPr>
          <w:rFonts w:hAnsi="Times New Roman" w:cs="Times New Roman"/>
          <w:color w:val="000000"/>
          <w:sz w:val="24"/>
          <w:szCs w:val="24"/>
          <w:lang w:val="ru-RU"/>
        </w:rPr>
      </w:pPr>
      <w:r>
        <w:rPr>
          <w:rFonts w:hAnsi="Times New Roman" w:cs="Times New Roman"/>
          <w:b/>
          <w:bCs/>
          <w:color w:val="000000"/>
          <w:sz w:val="24"/>
          <w:szCs w:val="24"/>
          <w:lang w:val="ru-RU"/>
        </w:rPr>
        <w:t>15</w:t>
      </w:r>
      <w:r w:rsidR="00066013" w:rsidRPr="00066013">
        <w:rPr>
          <w:rFonts w:hAnsi="Times New Roman" w:cs="Times New Roman"/>
          <w:b/>
          <w:bCs/>
          <w:color w:val="000000"/>
          <w:sz w:val="24"/>
          <w:szCs w:val="24"/>
          <w:lang w:val="ru-RU"/>
        </w:rPr>
        <w:t>. Денежные документы</w:t>
      </w:r>
    </w:p>
    <w:p w:rsidR="00AD73E4" w:rsidRPr="00066013" w:rsidRDefault="00BC7D94">
      <w:pPr>
        <w:rPr>
          <w:rFonts w:hAnsi="Times New Roman" w:cs="Times New Roman"/>
          <w:color w:val="000000"/>
          <w:sz w:val="24"/>
          <w:szCs w:val="24"/>
          <w:lang w:val="ru-RU"/>
        </w:rPr>
      </w:pPr>
      <w:r>
        <w:rPr>
          <w:rFonts w:hAnsi="Times New Roman" w:cs="Times New Roman"/>
          <w:color w:val="000000"/>
          <w:sz w:val="24"/>
          <w:szCs w:val="24"/>
          <w:lang w:val="ru-RU"/>
        </w:rPr>
        <w:t>15</w:t>
      </w:r>
      <w:r w:rsidR="00066013" w:rsidRPr="00066013">
        <w:rPr>
          <w:rFonts w:hAnsi="Times New Roman" w:cs="Times New Roman"/>
          <w:color w:val="000000"/>
          <w:sz w:val="24"/>
          <w:szCs w:val="24"/>
          <w:lang w:val="ru-RU"/>
        </w:rPr>
        <w:t>.1. В составе денежных документов учитываются:</w:t>
      </w:r>
    </w:p>
    <w:p w:rsidR="00AD73E4" w:rsidRDefault="00066013">
      <w:pPr>
        <w:numPr>
          <w:ilvl w:val="0"/>
          <w:numId w:val="3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почтовые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марки</w:t>
      </w:r>
      <w:proofErr w:type="spellEnd"/>
      <w:r>
        <w:rPr>
          <w:rFonts w:hAnsi="Times New Roman" w:cs="Times New Roman"/>
          <w:color w:val="000000"/>
          <w:sz w:val="24"/>
          <w:szCs w:val="24"/>
        </w:rPr>
        <w:t>;</w:t>
      </w:r>
    </w:p>
    <w:p w:rsidR="00AD73E4" w:rsidRDefault="00066013">
      <w:pPr>
        <w:numPr>
          <w:ilvl w:val="0"/>
          <w:numId w:val="39"/>
        </w:numPr>
        <w:ind w:left="780" w:right="180"/>
        <w:contextualSpacing/>
        <w:rPr>
          <w:rFonts w:hAnsi="Times New Roman" w:cs="Times New Roman"/>
          <w:color w:val="000000"/>
          <w:sz w:val="24"/>
          <w:szCs w:val="24"/>
        </w:rPr>
      </w:pPr>
      <w:r>
        <w:rPr>
          <w:rFonts w:hAnsi="Times New Roman" w:cs="Times New Roman"/>
          <w:color w:val="000000"/>
          <w:sz w:val="24"/>
          <w:szCs w:val="24"/>
        </w:rPr>
        <w:t>конверты с марками;</w:t>
      </w:r>
    </w:p>
    <w:p w:rsidR="00AD73E4" w:rsidRPr="00066013" w:rsidRDefault="00066013">
      <w:pPr>
        <w:numPr>
          <w:ilvl w:val="0"/>
          <w:numId w:val="39"/>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оформленные на бумажном носителе проездные документы (билеты);</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169 Инструкции к Единому плану счетов № 157н.</w:t>
      </w:r>
    </w:p>
    <w:p w:rsidR="00AD73E4" w:rsidRPr="00066013" w:rsidRDefault="00BC7D94">
      <w:pPr>
        <w:rPr>
          <w:rFonts w:hAnsi="Times New Roman" w:cs="Times New Roman"/>
          <w:color w:val="000000"/>
          <w:sz w:val="24"/>
          <w:szCs w:val="24"/>
          <w:lang w:val="ru-RU"/>
        </w:rPr>
      </w:pPr>
      <w:r>
        <w:rPr>
          <w:rFonts w:hAnsi="Times New Roman" w:cs="Times New Roman"/>
          <w:color w:val="000000"/>
          <w:sz w:val="24"/>
          <w:szCs w:val="24"/>
          <w:lang w:val="ru-RU"/>
        </w:rPr>
        <w:t>15</w:t>
      </w:r>
      <w:r w:rsidR="00066013" w:rsidRPr="00066013">
        <w:rPr>
          <w:rFonts w:hAnsi="Times New Roman" w:cs="Times New Roman"/>
          <w:color w:val="000000"/>
          <w:sz w:val="24"/>
          <w:szCs w:val="24"/>
          <w:lang w:val="ru-RU"/>
        </w:rPr>
        <w:t>.2. Для отчета об использовании марок и маркированных конвертов подотчетное лицо составляет Реестр использованных марок и маркированных конвертов. Форма реестра утверждается учреждением самостоятельно.</w:t>
      </w:r>
    </w:p>
    <w:p w:rsidR="00AD73E4" w:rsidRPr="0019792C" w:rsidRDefault="00066013">
      <w:pPr>
        <w:spacing w:line="600" w:lineRule="atLeast"/>
        <w:rPr>
          <w:b/>
          <w:bCs/>
          <w:color w:val="252525"/>
          <w:spacing w:val="-2"/>
          <w:sz w:val="28"/>
          <w:szCs w:val="28"/>
          <w:lang w:val="ru-RU"/>
        </w:rPr>
      </w:pPr>
      <w:r w:rsidRPr="0019792C">
        <w:rPr>
          <w:b/>
          <w:bCs/>
          <w:color w:val="252525"/>
          <w:spacing w:val="-2"/>
          <w:sz w:val="28"/>
          <w:szCs w:val="28"/>
        </w:rPr>
        <w:t>VI</w:t>
      </w:r>
      <w:r w:rsidRPr="0019792C">
        <w:rPr>
          <w:b/>
          <w:bCs/>
          <w:color w:val="252525"/>
          <w:spacing w:val="-2"/>
          <w:sz w:val="28"/>
          <w:szCs w:val="28"/>
          <w:lang w:val="ru-RU"/>
        </w:rPr>
        <w:t>. Инвентаризация имущества и обязательств</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1. Инвентаризацию имущества и обязательств (в том</w:t>
      </w:r>
      <w:r>
        <w:rPr>
          <w:rFonts w:hAnsi="Times New Roman" w:cs="Times New Roman"/>
          <w:color w:val="000000"/>
          <w:sz w:val="24"/>
          <w:szCs w:val="24"/>
        </w:rPr>
        <w:t> </w:t>
      </w:r>
      <w:r w:rsidRPr="00066013">
        <w:rPr>
          <w:rFonts w:hAnsi="Times New Roman" w:cs="Times New Roman"/>
          <w:color w:val="000000"/>
          <w:sz w:val="24"/>
          <w:szCs w:val="24"/>
          <w:lang w:val="ru-RU"/>
        </w:rPr>
        <w:t>числе</w:t>
      </w:r>
      <w:r>
        <w:rPr>
          <w:rFonts w:hAnsi="Times New Roman" w:cs="Times New Roman"/>
          <w:color w:val="000000"/>
          <w:sz w:val="24"/>
          <w:szCs w:val="24"/>
        </w:rPr>
        <w:t> </w:t>
      </w:r>
      <w:r w:rsidRPr="00066013">
        <w:rPr>
          <w:rFonts w:hAnsi="Times New Roman" w:cs="Times New Roman"/>
          <w:color w:val="000000"/>
          <w:sz w:val="24"/>
          <w:szCs w:val="24"/>
          <w:lang w:val="ru-RU"/>
        </w:rPr>
        <w:t xml:space="preserve">числящихся на </w:t>
      </w:r>
      <w:proofErr w:type="spellStart"/>
      <w:r w:rsidRPr="00066013">
        <w:rPr>
          <w:rFonts w:hAnsi="Times New Roman" w:cs="Times New Roman"/>
          <w:color w:val="000000"/>
          <w:sz w:val="24"/>
          <w:szCs w:val="24"/>
          <w:lang w:val="ru-RU"/>
        </w:rPr>
        <w:t>забалансовых</w:t>
      </w:r>
      <w:proofErr w:type="spellEnd"/>
      <w:r w:rsidRPr="00066013">
        <w:rPr>
          <w:rFonts w:hAnsi="Times New Roman" w:cs="Times New Roman"/>
          <w:color w:val="000000"/>
          <w:sz w:val="24"/>
          <w:szCs w:val="24"/>
          <w:lang w:val="ru-RU"/>
        </w:rPr>
        <w:t xml:space="preserve"> счетах), а также финансовых результатов (в том</w:t>
      </w:r>
      <w:r>
        <w:rPr>
          <w:rFonts w:hAnsi="Times New Roman" w:cs="Times New Roman"/>
          <w:color w:val="000000"/>
          <w:sz w:val="24"/>
          <w:szCs w:val="24"/>
        </w:rPr>
        <w:t> </w:t>
      </w:r>
      <w:r w:rsidRPr="00066013">
        <w:rPr>
          <w:rFonts w:hAnsi="Times New Roman" w:cs="Times New Roman"/>
          <w:color w:val="000000"/>
          <w:sz w:val="24"/>
          <w:szCs w:val="24"/>
          <w:lang w:val="ru-RU"/>
        </w:rPr>
        <w:t>числе</w:t>
      </w:r>
      <w:r>
        <w:rPr>
          <w:rFonts w:hAnsi="Times New Roman" w:cs="Times New Roman"/>
          <w:color w:val="000000"/>
          <w:sz w:val="24"/>
          <w:szCs w:val="24"/>
        </w:rPr>
        <w:t> </w:t>
      </w:r>
      <w:r w:rsidRPr="00066013">
        <w:rPr>
          <w:rFonts w:hAnsi="Times New Roman" w:cs="Times New Roman"/>
          <w:color w:val="000000"/>
          <w:sz w:val="24"/>
          <w:szCs w:val="24"/>
          <w:lang w:val="ru-RU"/>
        </w:rPr>
        <w:t>расходов будущих периодов и резервов)</w:t>
      </w:r>
      <w:r>
        <w:rPr>
          <w:rFonts w:hAnsi="Times New Roman" w:cs="Times New Roman"/>
          <w:color w:val="000000"/>
          <w:sz w:val="24"/>
          <w:szCs w:val="24"/>
        </w:rPr>
        <w:t> </w:t>
      </w:r>
      <w:r w:rsidRPr="00066013">
        <w:rPr>
          <w:rFonts w:hAnsi="Times New Roman" w:cs="Times New Roman"/>
          <w:color w:val="000000"/>
          <w:sz w:val="24"/>
          <w:szCs w:val="24"/>
          <w:lang w:val="ru-RU"/>
        </w:rPr>
        <w:t>проводит постоянно действующая инвентаризационная комиссия. Порядок и график</w:t>
      </w:r>
      <w:r>
        <w:rPr>
          <w:rFonts w:hAnsi="Times New Roman" w:cs="Times New Roman"/>
          <w:color w:val="000000"/>
          <w:sz w:val="24"/>
          <w:szCs w:val="24"/>
        </w:rPr>
        <w:t> </w:t>
      </w:r>
      <w:r w:rsidRPr="00066013">
        <w:rPr>
          <w:rFonts w:hAnsi="Times New Roman" w:cs="Times New Roman"/>
          <w:color w:val="000000"/>
          <w:sz w:val="24"/>
          <w:szCs w:val="24"/>
          <w:lang w:val="ru-RU"/>
        </w:rPr>
        <w:t xml:space="preserve">проведения инвентаризации приведены в приложении </w:t>
      </w:r>
      <w:r w:rsidR="009E3388">
        <w:rPr>
          <w:rFonts w:hAnsi="Times New Roman" w:cs="Times New Roman"/>
          <w:color w:val="000000"/>
          <w:sz w:val="24"/>
          <w:szCs w:val="24"/>
          <w:lang w:val="ru-RU"/>
        </w:rPr>
        <w:t>10</w:t>
      </w:r>
      <w:r w:rsidRPr="00066013">
        <w:rPr>
          <w:rFonts w:hAnsi="Times New Roman" w:cs="Times New Roman"/>
          <w:color w:val="000000"/>
          <w:sz w:val="24"/>
          <w:szCs w:val="24"/>
          <w:lang w:val="ru-RU"/>
        </w:rPr>
        <w:t>.</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В отдельных случаях (при смене материально ответственных лиц, выявлении фактов хищения, стихийных бедствиях и т.</w:t>
      </w:r>
      <w:r>
        <w:rPr>
          <w:rFonts w:hAnsi="Times New Roman" w:cs="Times New Roman"/>
          <w:color w:val="000000"/>
          <w:sz w:val="24"/>
          <w:szCs w:val="24"/>
        </w:rPr>
        <w:t> </w:t>
      </w:r>
      <w:r w:rsidRPr="00066013">
        <w:rPr>
          <w:rFonts w:hAnsi="Times New Roman" w:cs="Times New Roman"/>
          <w:color w:val="000000"/>
          <w:sz w:val="24"/>
          <w:szCs w:val="24"/>
          <w:lang w:val="ru-RU"/>
        </w:rPr>
        <w:t>д.) инвентаризацию может проводить специально созданная рабочая комиссия, состав которой утверждается отельным приказом руководителя.</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Основание: статья 11 Закона от 06.12.2011 № 402-ФЗ, раздел </w:t>
      </w:r>
      <w:r>
        <w:rPr>
          <w:rFonts w:hAnsi="Times New Roman" w:cs="Times New Roman"/>
          <w:color w:val="000000"/>
          <w:sz w:val="24"/>
          <w:szCs w:val="24"/>
        </w:rPr>
        <w:t>VIII</w:t>
      </w:r>
      <w:r w:rsidRPr="00066013">
        <w:rPr>
          <w:rFonts w:hAnsi="Times New Roman" w:cs="Times New Roman"/>
          <w:color w:val="000000"/>
          <w:sz w:val="24"/>
          <w:szCs w:val="24"/>
          <w:lang w:val="ru-RU"/>
        </w:rPr>
        <w:t xml:space="preserve"> СГС «Концептуальные основы бухучета и отчетности».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lastRenderedPageBreak/>
        <w:t xml:space="preserve">2. </w:t>
      </w:r>
      <w:r w:rsidR="00F11B7C">
        <w:rPr>
          <w:rFonts w:hAnsi="Times New Roman" w:cs="Times New Roman"/>
          <w:color w:val="000000"/>
          <w:sz w:val="24"/>
          <w:szCs w:val="24"/>
          <w:lang w:val="ru-RU"/>
        </w:rPr>
        <w:t>Положение об инвентаризационной комиссии приведено в приложении</w:t>
      </w:r>
      <w:r w:rsidR="009E3388">
        <w:rPr>
          <w:rFonts w:hAnsi="Times New Roman" w:cs="Times New Roman"/>
          <w:color w:val="000000"/>
          <w:sz w:val="24"/>
          <w:szCs w:val="24"/>
          <w:lang w:val="ru-RU"/>
        </w:rPr>
        <w:t xml:space="preserve"> 11.</w:t>
      </w:r>
    </w:p>
    <w:p w:rsidR="00AD73E4" w:rsidRPr="0019792C" w:rsidRDefault="00066013">
      <w:pPr>
        <w:spacing w:line="600" w:lineRule="atLeast"/>
        <w:rPr>
          <w:b/>
          <w:bCs/>
          <w:color w:val="252525"/>
          <w:spacing w:val="-2"/>
          <w:sz w:val="28"/>
          <w:szCs w:val="28"/>
          <w:lang w:val="ru-RU"/>
        </w:rPr>
      </w:pPr>
      <w:r w:rsidRPr="0019792C">
        <w:rPr>
          <w:b/>
          <w:bCs/>
          <w:color w:val="252525"/>
          <w:spacing w:val="-2"/>
          <w:sz w:val="28"/>
          <w:szCs w:val="28"/>
        </w:rPr>
        <w:t>VII</w:t>
      </w:r>
      <w:r w:rsidRPr="0019792C">
        <w:rPr>
          <w:b/>
          <w:bCs/>
          <w:color w:val="252525"/>
          <w:spacing w:val="-2"/>
          <w:sz w:val="28"/>
          <w:szCs w:val="28"/>
          <w:lang w:val="ru-RU"/>
        </w:rPr>
        <w:t>. Порядок организации и обеспечения внутреннего финансового контроля</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AD73E4" w:rsidRDefault="00066013">
      <w:pPr>
        <w:numPr>
          <w:ilvl w:val="0"/>
          <w:numId w:val="4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руководитель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учреждения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заместители</w:t>
      </w:r>
      <w:proofErr w:type="spellEnd"/>
      <w:r>
        <w:rPr>
          <w:rFonts w:hAnsi="Times New Roman" w:cs="Times New Roman"/>
          <w:color w:val="000000"/>
          <w:sz w:val="24"/>
          <w:szCs w:val="24"/>
        </w:rPr>
        <w:t>;</w:t>
      </w:r>
    </w:p>
    <w:p w:rsidR="00AD73E4" w:rsidRDefault="00066013">
      <w:pPr>
        <w:numPr>
          <w:ilvl w:val="0"/>
          <w:numId w:val="40"/>
        </w:numPr>
        <w:ind w:left="780" w:right="180"/>
        <w:contextualSpacing/>
        <w:rPr>
          <w:rFonts w:hAnsi="Times New Roman" w:cs="Times New Roman"/>
          <w:color w:val="000000"/>
          <w:sz w:val="24"/>
          <w:szCs w:val="24"/>
        </w:rPr>
      </w:pPr>
      <w:r>
        <w:rPr>
          <w:rFonts w:hAnsi="Times New Roman" w:cs="Times New Roman"/>
          <w:color w:val="000000"/>
          <w:sz w:val="24"/>
          <w:szCs w:val="24"/>
        </w:rPr>
        <w:t>главный бухгалтер, сотрудники бухгалтерии;</w:t>
      </w:r>
    </w:p>
    <w:p w:rsidR="00AD73E4" w:rsidRPr="00066013" w:rsidRDefault="00066013">
      <w:pPr>
        <w:numPr>
          <w:ilvl w:val="0"/>
          <w:numId w:val="40"/>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начальник планово-экономического отдела, сотрудники отдела;</w:t>
      </w:r>
    </w:p>
    <w:p w:rsidR="00AD73E4" w:rsidRPr="00066013" w:rsidRDefault="00BC7D94">
      <w:pPr>
        <w:numPr>
          <w:ilvl w:val="0"/>
          <w:numId w:val="40"/>
        </w:numPr>
        <w:ind w:left="780" w:right="180"/>
        <w:contextualSpacing/>
        <w:rPr>
          <w:rFonts w:hAnsi="Times New Roman" w:cs="Times New Roman"/>
          <w:color w:val="000000"/>
          <w:sz w:val="24"/>
          <w:szCs w:val="24"/>
          <w:lang w:val="ru-RU"/>
        </w:rPr>
      </w:pPr>
      <w:proofErr w:type="spellStart"/>
      <w:r>
        <w:rPr>
          <w:rFonts w:hAnsi="Times New Roman" w:cs="Times New Roman"/>
          <w:color w:val="000000"/>
          <w:sz w:val="24"/>
          <w:szCs w:val="24"/>
          <w:lang w:val="ru-RU"/>
        </w:rPr>
        <w:t>юристконсульт</w:t>
      </w:r>
      <w:proofErr w:type="spellEnd"/>
      <w:r>
        <w:rPr>
          <w:rFonts w:hAnsi="Times New Roman" w:cs="Times New Roman"/>
          <w:color w:val="000000"/>
          <w:sz w:val="24"/>
          <w:szCs w:val="24"/>
          <w:lang w:val="ru-RU"/>
        </w:rPr>
        <w:t xml:space="preserve"> МКУ «Центр бюджетного сопровождения и хозяйственного обслуживания»</w:t>
      </w:r>
      <w:r w:rsidR="00066013" w:rsidRPr="00066013">
        <w:rPr>
          <w:rFonts w:hAnsi="Times New Roman" w:cs="Times New Roman"/>
          <w:color w:val="000000"/>
          <w:sz w:val="24"/>
          <w:szCs w:val="24"/>
          <w:lang w:val="ru-RU"/>
        </w:rPr>
        <w:t>;</w:t>
      </w:r>
    </w:p>
    <w:p w:rsidR="00AD73E4" w:rsidRPr="00066013" w:rsidRDefault="00066013">
      <w:pPr>
        <w:numPr>
          <w:ilvl w:val="0"/>
          <w:numId w:val="40"/>
        </w:numPr>
        <w:ind w:left="780" w:right="180"/>
        <w:rPr>
          <w:rFonts w:hAnsi="Times New Roman" w:cs="Times New Roman"/>
          <w:color w:val="000000"/>
          <w:sz w:val="24"/>
          <w:szCs w:val="24"/>
          <w:lang w:val="ru-RU"/>
        </w:rPr>
      </w:pPr>
      <w:r w:rsidRPr="00066013">
        <w:rPr>
          <w:rFonts w:hAnsi="Times New Roman" w:cs="Times New Roman"/>
          <w:color w:val="000000"/>
          <w:sz w:val="24"/>
          <w:szCs w:val="24"/>
          <w:lang w:val="ru-RU"/>
        </w:rPr>
        <w:t>иные должностные лица учреждения в соответствии со своими обязанностями.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2. Положение о внутреннем финансовом контроле и график проведения внутренних проверок финансово-хозяйственной деятельности приведены в приложении </w:t>
      </w:r>
      <w:r w:rsidR="009E3388">
        <w:rPr>
          <w:rFonts w:hAnsi="Times New Roman" w:cs="Times New Roman"/>
          <w:color w:val="000000"/>
          <w:sz w:val="24"/>
          <w:szCs w:val="24"/>
          <w:lang w:val="ru-RU"/>
        </w:rPr>
        <w:t>6</w:t>
      </w:r>
      <w:r w:rsidRPr="00066013">
        <w:rPr>
          <w:rFonts w:hAnsi="Times New Roman" w:cs="Times New Roman"/>
          <w:color w:val="000000"/>
          <w:sz w:val="24"/>
          <w:szCs w:val="24"/>
          <w:lang w:val="ru-RU"/>
        </w:rPr>
        <w:t>.</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6 Инструкции к Единому плану счетов №</w:t>
      </w:r>
      <w:r>
        <w:rPr>
          <w:rFonts w:hAnsi="Times New Roman" w:cs="Times New Roman"/>
          <w:color w:val="000000"/>
          <w:sz w:val="24"/>
          <w:szCs w:val="24"/>
        </w:rPr>
        <w:t> </w:t>
      </w:r>
      <w:r w:rsidRPr="00066013">
        <w:rPr>
          <w:rFonts w:hAnsi="Times New Roman" w:cs="Times New Roman"/>
          <w:color w:val="000000"/>
          <w:sz w:val="24"/>
          <w:szCs w:val="24"/>
          <w:lang w:val="ru-RU"/>
        </w:rPr>
        <w:t>157н.</w:t>
      </w:r>
    </w:p>
    <w:p w:rsidR="00AD73E4" w:rsidRPr="0019792C" w:rsidRDefault="00066013">
      <w:pPr>
        <w:spacing w:line="600" w:lineRule="atLeast"/>
        <w:rPr>
          <w:b/>
          <w:bCs/>
          <w:color w:val="252525"/>
          <w:spacing w:val="-2"/>
          <w:sz w:val="28"/>
          <w:szCs w:val="28"/>
          <w:lang w:val="ru-RU"/>
        </w:rPr>
      </w:pPr>
      <w:r w:rsidRPr="0019792C">
        <w:rPr>
          <w:b/>
          <w:bCs/>
          <w:color w:val="252525"/>
          <w:spacing w:val="-2"/>
          <w:sz w:val="28"/>
          <w:szCs w:val="28"/>
        </w:rPr>
        <w:t>VIII</w:t>
      </w:r>
      <w:r w:rsidRPr="0019792C">
        <w:rPr>
          <w:b/>
          <w:bCs/>
          <w:color w:val="252525"/>
          <w:spacing w:val="-2"/>
          <w:sz w:val="28"/>
          <w:szCs w:val="28"/>
          <w:lang w:val="ru-RU"/>
        </w:rPr>
        <w:t xml:space="preserve">. </w:t>
      </w:r>
      <w:r w:rsidR="00BC7D94" w:rsidRPr="0019792C">
        <w:rPr>
          <w:b/>
          <w:bCs/>
          <w:color w:val="252525"/>
          <w:spacing w:val="-2"/>
          <w:sz w:val="28"/>
          <w:szCs w:val="28"/>
          <w:lang w:val="ru-RU"/>
        </w:rPr>
        <w:t>Бюджетная</w:t>
      </w:r>
      <w:r w:rsidRPr="0019792C">
        <w:rPr>
          <w:b/>
          <w:bCs/>
          <w:color w:val="252525"/>
          <w:spacing w:val="-2"/>
          <w:sz w:val="28"/>
          <w:szCs w:val="28"/>
          <w:lang w:val="ru-RU"/>
        </w:rPr>
        <w:t xml:space="preserve"> (финансовая) отчетность</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w:t>
      </w:r>
      <w:r>
        <w:rPr>
          <w:rFonts w:hAnsi="Times New Roman" w:cs="Times New Roman"/>
          <w:color w:val="000000"/>
          <w:sz w:val="24"/>
          <w:szCs w:val="24"/>
        </w:rPr>
        <w:t> </w:t>
      </w:r>
      <w:r w:rsidRPr="00066013">
        <w:rPr>
          <w:rFonts w:hAnsi="Times New Roman" w:cs="Times New Roman"/>
          <w:color w:val="000000"/>
          <w:sz w:val="24"/>
          <w:szCs w:val="24"/>
          <w:lang w:val="ru-RU"/>
        </w:rPr>
        <w:t>№</w:t>
      </w:r>
      <w:r>
        <w:rPr>
          <w:rFonts w:hAnsi="Times New Roman" w:cs="Times New Roman"/>
          <w:color w:val="000000"/>
          <w:sz w:val="24"/>
          <w:szCs w:val="24"/>
        </w:rPr>
        <w:t> </w:t>
      </w:r>
      <w:r w:rsidRPr="00066013">
        <w:rPr>
          <w:rFonts w:hAnsi="Times New Roman" w:cs="Times New Roman"/>
          <w:color w:val="000000"/>
          <w:sz w:val="24"/>
          <w:szCs w:val="24"/>
          <w:lang w:val="ru-RU"/>
        </w:rPr>
        <w:t>191н). Бюджетная отчетность представляется главному распорядителю бюджетных средств в установленные им сроки.</w:t>
      </w:r>
    </w:p>
    <w:p w:rsidR="00AD73E4" w:rsidRPr="00066013" w:rsidRDefault="00E340A2">
      <w:pPr>
        <w:rPr>
          <w:rFonts w:hAnsi="Times New Roman" w:cs="Times New Roman"/>
          <w:color w:val="000000"/>
          <w:sz w:val="24"/>
          <w:szCs w:val="24"/>
          <w:lang w:val="ru-RU"/>
        </w:rPr>
      </w:pPr>
      <w:r>
        <w:rPr>
          <w:rFonts w:hAnsi="Times New Roman" w:cs="Times New Roman"/>
          <w:color w:val="000000"/>
          <w:sz w:val="24"/>
          <w:szCs w:val="24"/>
          <w:lang w:val="ru-RU"/>
        </w:rPr>
        <w:t>2</w:t>
      </w:r>
      <w:r w:rsidR="00066013" w:rsidRPr="00066013">
        <w:rPr>
          <w:rFonts w:hAnsi="Times New Roman" w:cs="Times New Roman"/>
          <w:color w:val="000000"/>
          <w:sz w:val="24"/>
          <w:szCs w:val="24"/>
          <w:lang w:val="ru-RU"/>
        </w:rPr>
        <w:t>. Бюджетная отчетность формируется и хранится в виде электронного документа в информационной системе «</w:t>
      </w:r>
      <w:proofErr w:type="spellStart"/>
      <w:r w:rsidR="00066013" w:rsidRPr="00066013">
        <w:rPr>
          <w:rFonts w:hAnsi="Times New Roman" w:cs="Times New Roman"/>
          <w:color w:val="000000"/>
          <w:sz w:val="24"/>
          <w:szCs w:val="24"/>
          <w:lang w:val="ru-RU"/>
        </w:rPr>
        <w:t>Бюджет</w:t>
      </w:r>
      <w:r w:rsidR="002D3B78">
        <w:rPr>
          <w:rFonts w:hAnsi="Times New Roman" w:cs="Times New Roman"/>
          <w:color w:val="000000"/>
          <w:sz w:val="24"/>
          <w:szCs w:val="24"/>
          <w:lang w:val="ru-RU"/>
        </w:rPr>
        <w:t>-Смарт</w:t>
      </w:r>
      <w:proofErr w:type="spellEnd"/>
      <w:r w:rsidR="00066013" w:rsidRPr="00066013">
        <w:rPr>
          <w:rFonts w:hAnsi="Times New Roman" w:cs="Times New Roman"/>
          <w:color w:val="000000"/>
          <w:sz w:val="24"/>
          <w:szCs w:val="24"/>
          <w:lang w:val="ru-RU"/>
        </w:rPr>
        <w:t xml:space="preserve">». </w:t>
      </w:r>
      <w:r w:rsidR="00D00845">
        <w:rPr>
          <w:rFonts w:hAnsi="Times New Roman" w:cs="Times New Roman"/>
          <w:color w:val="000000"/>
          <w:sz w:val="24"/>
          <w:szCs w:val="24"/>
          <w:lang w:val="ru-RU"/>
        </w:rPr>
        <w:t>Может быть распечатана б</w:t>
      </w:r>
      <w:r w:rsidR="00066013" w:rsidRPr="00066013">
        <w:rPr>
          <w:rFonts w:hAnsi="Times New Roman" w:cs="Times New Roman"/>
          <w:color w:val="000000"/>
          <w:sz w:val="24"/>
          <w:szCs w:val="24"/>
          <w:lang w:val="ru-RU"/>
        </w:rPr>
        <w:t>умажная копия комплекта отчетности</w:t>
      </w:r>
      <w:r w:rsidR="00D00845">
        <w:rPr>
          <w:rFonts w:hAnsi="Times New Roman" w:cs="Times New Roman"/>
          <w:color w:val="000000"/>
          <w:sz w:val="24"/>
          <w:szCs w:val="24"/>
          <w:lang w:val="ru-RU"/>
        </w:rPr>
        <w:t xml:space="preserve">, которая </w:t>
      </w:r>
      <w:r w:rsidR="00066013" w:rsidRPr="00066013">
        <w:rPr>
          <w:rFonts w:hAnsi="Times New Roman" w:cs="Times New Roman"/>
          <w:color w:val="000000"/>
          <w:sz w:val="24"/>
          <w:szCs w:val="24"/>
          <w:lang w:val="ru-RU"/>
        </w:rPr>
        <w:t xml:space="preserve"> хранится у главного бухгалтера.</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часть 7.1 статьи 13 Закона от 06.12.2011 №</w:t>
      </w:r>
      <w:r>
        <w:rPr>
          <w:rFonts w:hAnsi="Times New Roman" w:cs="Times New Roman"/>
          <w:color w:val="000000"/>
          <w:sz w:val="24"/>
          <w:szCs w:val="24"/>
        </w:rPr>
        <w:t> </w:t>
      </w:r>
      <w:r w:rsidRPr="00066013">
        <w:rPr>
          <w:rFonts w:hAnsi="Times New Roman" w:cs="Times New Roman"/>
          <w:color w:val="000000"/>
          <w:sz w:val="24"/>
          <w:szCs w:val="24"/>
          <w:lang w:val="ru-RU"/>
        </w:rPr>
        <w:t>402-ФЗ.</w:t>
      </w:r>
    </w:p>
    <w:p w:rsidR="00AD73E4" w:rsidRPr="0019792C" w:rsidRDefault="00066013" w:rsidP="0019792C">
      <w:pPr>
        <w:rPr>
          <w:b/>
          <w:bCs/>
          <w:color w:val="252525"/>
          <w:spacing w:val="-2"/>
          <w:sz w:val="28"/>
          <w:szCs w:val="28"/>
          <w:lang w:val="ru-RU"/>
        </w:rPr>
      </w:pPr>
      <w:r w:rsidRPr="0019792C">
        <w:rPr>
          <w:b/>
          <w:bCs/>
          <w:color w:val="252525"/>
          <w:spacing w:val="-2"/>
          <w:sz w:val="28"/>
          <w:szCs w:val="28"/>
        </w:rPr>
        <w:t>IX</w:t>
      </w:r>
      <w:r w:rsidRPr="0019792C">
        <w:rPr>
          <w:b/>
          <w:bCs/>
          <w:color w:val="252525"/>
          <w:spacing w:val="-2"/>
          <w:sz w:val="28"/>
          <w:szCs w:val="28"/>
          <w:lang w:val="ru-RU"/>
        </w:rPr>
        <w:t>. Порядок передачи документов бухгалтерского учета</w:t>
      </w:r>
      <w:r w:rsidRPr="0019792C">
        <w:rPr>
          <w:b/>
          <w:bCs/>
          <w:color w:val="252525"/>
          <w:spacing w:val="-2"/>
          <w:sz w:val="28"/>
          <w:szCs w:val="28"/>
        </w:rPr>
        <w:t> </w:t>
      </w:r>
      <w:r w:rsidRPr="0019792C">
        <w:rPr>
          <w:b/>
          <w:bCs/>
          <w:color w:val="252525"/>
          <w:spacing w:val="-2"/>
          <w:sz w:val="28"/>
          <w:szCs w:val="28"/>
          <w:lang w:val="ru-RU"/>
        </w:rPr>
        <w:t>при смене руководителя и главного бухгалтера</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3. Передача документов бухучета, печатей и штампов осуществляется при участии комиссии, создаваемой в учреждении.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lastRenderedPageBreak/>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w:t>
      </w:r>
      <w:r>
        <w:rPr>
          <w:rFonts w:hAnsi="Times New Roman" w:cs="Times New Roman"/>
          <w:color w:val="000000"/>
          <w:sz w:val="24"/>
          <w:szCs w:val="24"/>
        </w:rPr>
        <w:t> </w:t>
      </w:r>
      <w:r w:rsidRPr="00066013">
        <w:rPr>
          <w:rFonts w:hAnsi="Times New Roman" w:cs="Times New Roman"/>
          <w:color w:val="000000"/>
          <w:sz w:val="24"/>
          <w:szCs w:val="24"/>
          <w:lang w:val="ru-RU"/>
        </w:rPr>
        <w:t>с указанием их количества</w:t>
      </w:r>
      <w:r>
        <w:rPr>
          <w:rFonts w:hAnsi="Times New Roman" w:cs="Times New Roman"/>
          <w:color w:val="000000"/>
          <w:sz w:val="24"/>
          <w:szCs w:val="24"/>
        </w:rPr>
        <w:t> </w:t>
      </w:r>
      <w:r w:rsidRPr="00066013">
        <w:rPr>
          <w:rFonts w:hAnsi="Times New Roman" w:cs="Times New Roman"/>
          <w:color w:val="000000"/>
          <w:sz w:val="24"/>
          <w:szCs w:val="24"/>
          <w:lang w:val="ru-RU"/>
        </w:rPr>
        <w:t>и типа.</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Акт приема-передачи подписывается уполномоченным лицом, принимающим дела, и членами комиссии.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4. В</w:t>
      </w:r>
      <w:r>
        <w:rPr>
          <w:rFonts w:hAnsi="Times New Roman" w:cs="Times New Roman"/>
          <w:color w:val="000000"/>
          <w:sz w:val="24"/>
          <w:szCs w:val="24"/>
        </w:rPr>
        <w:t> </w:t>
      </w:r>
      <w:r w:rsidRPr="00066013">
        <w:rPr>
          <w:rFonts w:hAnsi="Times New Roman" w:cs="Times New Roman"/>
          <w:color w:val="000000"/>
          <w:sz w:val="24"/>
          <w:szCs w:val="24"/>
          <w:lang w:val="ru-RU"/>
        </w:rPr>
        <w:t>комиссию, указанную в пункте 3 настоящего Порядка, включаются</w:t>
      </w:r>
      <w:r>
        <w:rPr>
          <w:rFonts w:hAnsi="Times New Roman" w:cs="Times New Roman"/>
          <w:color w:val="000000"/>
          <w:sz w:val="24"/>
          <w:szCs w:val="24"/>
        </w:rPr>
        <w:t> </w:t>
      </w:r>
      <w:r w:rsidRPr="00066013">
        <w:rPr>
          <w:rFonts w:hAnsi="Times New Roman" w:cs="Times New Roman"/>
          <w:color w:val="000000"/>
          <w:sz w:val="24"/>
          <w:szCs w:val="24"/>
          <w:lang w:val="ru-RU"/>
        </w:rPr>
        <w:t>сотрудники учреждения</w:t>
      </w:r>
      <w:r>
        <w:rPr>
          <w:rFonts w:hAnsi="Times New Roman" w:cs="Times New Roman"/>
          <w:color w:val="000000"/>
          <w:sz w:val="24"/>
          <w:szCs w:val="24"/>
        </w:rPr>
        <w:t> </w:t>
      </w:r>
      <w:r w:rsidRPr="00066013">
        <w:rPr>
          <w:rFonts w:hAnsi="Times New Roman" w:cs="Times New Roman"/>
          <w:color w:val="000000"/>
          <w:sz w:val="24"/>
          <w:szCs w:val="24"/>
          <w:lang w:val="ru-RU"/>
        </w:rPr>
        <w:t>и (или) учредителя в соответствии с приказом на передачу бухгалтерских документов.</w:t>
      </w:r>
    </w:p>
    <w:p w:rsidR="00AD73E4" w:rsidRDefault="00066013">
      <w:pPr>
        <w:rPr>
          <w:rFonts w:hAnsi="Times New Roman" w:cs="Times New Roman"/>
          <w:color w:val="000000"/>
          <w:sz w:val="24"/>
          <w:szCs w:val="24"/>
        </w:rPr>
      </w:pPr>
      <w:r>
        <w:rPr>
          <w:rFonts w:hAnsi="Times New Roman" w:cs="Times New Roman"/>
          <w:color w:val="000000"/>
          <w:sz w:val="24"/>
          <w:szCs w:val="24"/>
        </w:rPr>
        <w:t>5. Передаются следующие документы:</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учетная политика со всеми приложениями;</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квартальные и годовые бухгалтерские отчеты и балансы, налоговые декларации;</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по планированию, в том числе бюджетная смета учреждения, план-график закупок, обоснования к планам;</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rsidR="00AD73E4" w:rsidRDefault="00066013">
      <w:pPr>
        <w:numPr>
          <w:ilvl w:val="0"/>
          <w:numId w:val="4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налоговые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регистры</w:t>
      </w:r>
      <w:proofErr w:type="spellEnd"/>
      <w:r>
        <w:rPr>
          <w:rFonts w:hAnsi="Times New Roman" w:cs="Times New Roman"/>
          <w:color w:val="000000"/>
          <w:sz w:val="24"/>
          <w:szCs w:val="24"/>
        </w:rPr>
        <w:t>;</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о задолженности учреждения, в том числе по уплате налогов;</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о состоянии лицевых счетов учреждения;</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по учету зарплаты и по персонифицированному учету;</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по кассе: кассовые книги, журналы, расходные и приходные кассовые ордера,</w:t>
      </w:r>
      <w:r w:rsidRPr="00066013">
        <w:rPr>
          <w:lang w:val="ru-RU"/>
        </w:rPr>
        <w:br/>
      </w:r>
      <w:r w:rsidRPr="00066013">
        <w:rPr>
          <w:rFonts w:hAnsi="Times New Roman" w:cs="Times New Roman"/>
          <w:color w:val="000000"/>
          <w:sz w:val="24"/>
          <w:szCs w:val="24"/>
          <w:lang w:val="ru-RU"/>
        </w:rPr>
        <w:t>денежные документы и т. д.;</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акт о состоянии кассы, составленный на основании ревизии кассы и скрепленный подписью главного бухгалтера;</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об условиях хранения и учета наличных денежных средств;</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договоры с поставщиками и подрядчиками, контрагентами, аренды и т. д.;</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договоры с покупателями услуг и работ, подрядчиками и поставщиками;</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учредительные документы и свидетельства: постановка на учет, присвоение</w:t>
      </w:r>
      <w:r>
        <w:rPr>
          <w:rFonts w:hAnsi="Times New Roman" w:cs="Times New Roman"/>
          <w:color w:val="000000"/>
          <w:sz w:val="24"/>
          <w:szCs w:val="24"/>
        </w:rPr>
        <w:t> </w:t>
      </w:r>
      <w:r w:rsidRPr="00066013">
        <w:rPr>
          <w:rFonts w:hAnsi="Times New Roman" w:cs="Times New Roman"/>
          <w:color w:val="000000"/>
          <w:sz w:val="24"/>
          <w:szCs w:val="24"/>
          <w:lang w:val="ru-RU"/>
        </w:rPr>
        <w:t>номеров, внесение записей в единый реестр, коды и т. п.;</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об основных средствах, нематериальных активах и товарно-материальных</w:t>
      </w:r>
      <w:r>
        <w:rPr>
          <w:rFonts w:hAnsi="Times New Roman" w:cs="Times New Roman"/>
          <w:color w:val="000000"/>
          <w:sz w:val="24"/>
          <w:szCs w:val="24"/>
        </w:rPr>
        <w:t> </w:t>
      </w:r>
      <w:r w:rsidRPr="00066013">
        <w:rPr>
          <w:rFonts w:hAnsi="Times New Roman" w:cs="Times New Roman"/>
          <w:color w:val="000000"/>
          <w:sz w:val="24"/>
          <w:szCs w:val="24"/>
          <w:lang w:val="ru-RU"/>
        </w:rPr>
        <w:t>ценностях;</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акты о результатах полной инвентаризации имущества и финансовых</w:t>
      </w:r>
      <w:r>
        <w:rPr>
          <w:rFonts w:hAnsi="Times New Roman" w:cs="Times New Roman"/>
          <w:color w:val="000000"/>
          <w:sz w:val="24"/>
          <w:szCs w:val="24"/>
        </w:rPr>
        <w:t> </w:t>
      </w:r>
      <w:r w:rsidRPr="00066013">
        <w:rPr>
          <w:rFonts w:hAnsi="Times New Roman" w:cs="Times New Roman"/>
          <w:color w:val="000000"/>
          <w:sz w:val="24"/>
          <w:szCs w:val="24"/>
          <w:lang w:val="ru-RU"/>
        </w:rPr>
        <w:t>обязательств учреждения с приложением инвентаризационных описей, акта</w:t>
      </w:r>
      <w:r>
        <w:rPr>
          <w:rFonts w:hAnsi="Times New Roman" w:cs="Times New Roman"/>
          <w:color w:val="000000"/>
          <w:sz w:val="24"/>
          <w:szCs w:val="24"/>
        </w:rPr>
        <w:t> </w:t>
      </w:r>
      <w:r w:rsidRPr="00066013">
        <w:rPr>
          <w:rFonts w:hAnsi="Times New Roman" w:cs="Times New Roman"/>
          <w:color w:val="000000"/>
          <w:sz w:val="24"/>
          <w:szCs w:val="24"/>
          <w:lang w:val="ru-RU"/>
        </w:rPr>
        <w:t>проверки кассы учреждения;</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w:t>
      </w:r>
      <w:r>
        <w:rPr>
          <w:rFonts w:hAnsi="Times New Roman" w:cs="Times New Roman"/>
          <w:color w:val="000000"/>
          <w:sz w:val="24"/>
          <w:szCs w:val="24"/>
        </w:rPr>
        <w:t> </w:t>
      </w:r>
      <w:r w:rsidRPr="00066013">
        <w:rPr>
          <w:rFonts w:hAnsi="Times New Roman" w:cs="Times New Roman"/>
          <w:color w:val="000000"/>
          <w:sz w:val="24"/>
          <w:szCs w:val="24"/>
          <w:lang w:val="ru-RU"/>
        </w:rPr>
        <w:t>задолженности с исчерпывающей характеристикой по каждой сумме;</w:t>
      </w:r>
    </w:p>
    <w:p w:rsidR="00AD73E4" w:rsidRDefault="00066013">
      <w:pPr>
        <w:numPr>
          <w:ilvl w:val="0"/>
          <w:numId w:val="4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ревизий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проверок</w:t>
      </w:r>
      <w:proofErr w:type="spellEnd"/>
      <w:r>
        <w:rPr>
          <w:rFonts w:hAnsi="Times New Roman" w:cs="Times New Roman"/>
          <w:color w:val="000000"/>
          <w:sz w:val="24"/>
          <w:szCs w:val="24"/>
        </w:rPr>
        <w:t>;</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материалы о недостачах и хищениях, переданных и не переданных в правоохранительные органы;</w:t>
      </w:r>
    </w:p>
    <w:p w:rsidR="00AD73E4" w:rsidRDefault="00066013">
      <w:pPr>
        <w:numPr>
          <w:ilvl w:val="0"/>
          <w:numId w:val="4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бланки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строгой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отчетности</w:t>
      </w:r>
      <w:proofErr w:type="spellEnd"/>
      <w:r>
        <w:rPr>
          <w:rFonts w:hAnsi="Times New Roman" w:cs="Times New Roman"/>
          <w:color w:val="000000"/>
          <w:sz w:val="24"/>
          <w:szCs w:val="24"/>
        </w:rPr>
        <w:t>;</w:t>
      </w:r>
    </w:p>
    <w:p w:rsidR="00AD73E4" w:rsidRPr="00066013" w:rsidRDefault="00066013">
      <w:pPr>
        <w:numPr>
          <w:ilvl w:val="0"/>
          <w:numId w:val="43"/>
        </w:numPr>
        <w:ind w:left="780" w:right="180"/>
        <w:rPr>
          <w:rFonts w:hAnsi="Times New Roman" w:cs="Times New Roman"/>
          <w:color w:val="000000"/>
          <w:sz w:val="24"/>
          <w:szCs w:val="24"/>
          <w:lang w:val="ru-RU"/>
        </w:rPr>
      </w:pPr>
      <w:r w:rsidRPr="00066013">
        <w:rPr>
          <w:rFonts w:hAnsi="Times New Roman" w:cs="Times New Roman"/>
          <w:color w:val="000000"/>
          <w:sz w:val="24"/>
          <w:szCs w:val="24"/>
          <w:lang w:val="ru-RU"/>
        </w:rPr>
        <w:t>иная бухгалтерская документация, свидетельствующая о деятельности</w:t>
      </w:r>
      <w:r>
        <w:rPr>
          <w:rFonts w:hAnsi="Times New Roman" w:cs="Times New Roman"/>
          <w:color w:val="000000"/>
          <w:sz w:val="24"/>
          <w:szCs w:val="24"/>
        </w:rPr>
        <w:t> </w:t>
      </w:r>
      <w:r w:rsidRPr="00066013">
        <w:rPr>
          <w:rFonts w:hAnsi="Times New Roman" w:cs="Times New Roman"/>
          <w:color w:val="000000"/>
          <w:sz w:val="24"/>
          <w:szCs w:val="24"/>
          <w:lang w:val="ru-RU"/>
        </w:rPr>
        <w:t>учреждения.</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lastRenderedPageBreak/>
        <w:t>6. При подписании акта приема-передачи при наличии возражений по пунктам акта руководитель и (или) уполномоченное лицо излагают их в письменной форме в</w:t>
      </w:r>
      <w:r>
        <w:rPr>
          <w:rFonts w:hAnsi="Times New Roman" w:cs="Times New Roman"/>
          <w:color w:val="000000"/>
          <w:sz w:val="24"/>
          <w:szCs w:val="24"/>
        </w:rPr>
        <w:t> </w:t>
      </w:r>
      <w:r w:rsidRPr="00066013">
        <w:rPr>
          <w:rFonts w:hAnsi="Times New Roman" w:cs="Times New Roman"/>
          <w:color w:val="000000"/>
          <w:sz w:val="24"/>
          <w:szCs w:val="24"/>
          <w:lang w:val="ru-RU"/>
        </w:rPr>
        <w:t>присутствии комиссии.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Члены комиссии, имеющие замечания по содержанию акта, подписывают его с отметкой</w:t>
      </w:r>
      <w:r>
        <w:rPr>
          <w:rFonts w:hAnsi="Times New Roman" w:cs="Times New Roman"/>
          <w:color w:val="000000"/>
          <w:sz w:val="24"/>
          <w:szCs w:val="24"/>
        </w:rPr>
        <w:t> </w:t>
      </w:r>
      <w:r w:rsidRPr="00066013">
        <w:rPr>
          <w:rFonts w:hAnsi="Times New Roman" w:cs="Times New Roman"/>
          <w:color w:val="000000"/>
          <w:sz w:val="24"/>
          <w:szCs w:val="24"/>
          <w:lang w:val="ru-RU"/>
        </w:rPr>
        <w:t xml:space="preserve"> «Замечания прилагаются». Текст замечаний излагается на отдельном листе, небольшие по объему замечания допускается фиксировать на самом акте.</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7. Акт приема-передачи оформляется в последний рабочий день увольняемого лица в учреждении.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8. Акт приема-передачи дел составляется в трех экземплярах: 1-й экземпляр –</w:t>
      </w:r>
      <w:r>
        <w:rPr>
          <w:rFonts w:hAnsi="Times New Roman" w:cs="Times New Roman"/>
          <w:color w:val="000000"/>
          <w:sz w:val="24"/>
          <w:szCs w:val="24"/>
        </w:rPr>
        <w:t> </w:t>
      </w:r>
      <w:r w:rsidRPr="00066013">
        <w:rPr>
          <w:rFonts w:hAnsi="Times New Roman" w:cs="Times New Roman"/>
          <w:color w:val="000000"/>
          <w:sz w:val="24"/>
          <w:szCs w:val="24"/>
          <w:lang w:val="ru-RU"/>
        </w:rPr>
        <w:t>учредителю (руководителю учреждения, если увольняется главный бухгалтер), 2-й</w:t>
      </w:r>
      <w:r>
        <w:rPr>
          <w:rFonts w:hAnsi="Times New Roman" w:cs="Times New Roman"/>
          <w:color w:val="000000"/>
          <w:sz w:val="24"/>
          <w:szCs w:val="24"/>
        </w:rPr>
        <w:t> </w:t>
      </w:r>
      <w:r w:rsidRPr="00066013">
        <w:rPr>
          <w:rFonts w:hAnsi="Times New Roman" w:cs="Times New Roman"/>
          <w:color w:val="000000"/>
          <w:sz w:val="24"/>
          <w:szCs w:val="24"/>
          <w:lang w:val="ru-RU"/>
        </w:rPr>
        <w:t>экземпляр – увольняемому лицу, 3-й экземпляр – уполномоченному лицу, которое</w:t>
      </w:r>
      <w:r>
        <w:rPr>
          <w:rFonts w:hAnsi="Times New Roman" w:cs="Times New Roman"/>
          <w:color w:val="000000"/>
          <w:sz w:val="24"/>
          <w:szCs w:val="24"/>
        </w:rPr>
        <w:t> </w:t>
      </w:r>
      <w:r w:rsidRPr="00066013">
        <w:rPr>
          <w:rFonts w:hAnsi="Times New Roman" w:cs="Times New Roman"/>
          <w:color w:val="000000"/>
          <w:sz w:val="24"/>
          <w:szCs w:val="24"/>
          <w:lang w:val="ru-RU"/>
        </w:rPr>
        <w:t>принимало дела.</w:t>
      </w:r>
    </w:p>
    <w:p w:rsidR="00AD73E4" w:rsidRPr="00066013" w:rsidRDefault="00AD73E4">
      <w:pPr>
        <w:rPr>
          <w:rFonts w:hAnsi="Times New Roman" w:cs="Times New Roman"/>
          <w:color w:val="000000"/>
          <w:sz w:val="24"/>
          <w:szCs w:val="24"/>
          <w:lang w:val="ru-RU"/>
        </w:rPr>
      </w:pPr>
    </w:p>
    <w:tbl>
      <w:tblPr>
        <w:tblW w:w="9027" w:type="dxa"/>
        <w:tblCellMar>
          <w:top w:w="15" w:type="dxa"/>
          <w:left w:w="15" w:type="dxa"/>
          <w:bottom w:w="15" w:type="dxa"/>
          <w:right w:w="15" w:type="dxa"/>
        </w:tblCellMar>
        <w:tblLook w:val="0600"/>
      </w:tblPr>
      <w:tblGrid>
        <w:gridCol w:w="3009"/>
        <w:gridCol w:w="3009"/>
        <w:gridCol w:w="3009"/>
      </w:tblGrid>
      <w:tr w:rsidR="00AD73E4" w:rsidRPr="008F3AFA">
        <w:tc>
          <w:tcPr>
            <w:tcW w:w="0" w:type="auto"/>
            <w:tcMar>
              <w:top w:w="75" w:type="dxa"/>
              <w:left w:w="75" w:type="dxa"/>
              <w:bottom w:w="75" w:type="dxa"/>
              <w:right w:w="75" w:type="dxa"/>
            </w:tcMar>
            <w:vAlign w:val="bottom"/>
          </w:tcPr>
          <w:p w:rsidR="00AD73E4" w:rsidRPr="00F37200" w:rsidRDefault="00AD73E4">
            <w:pPr>
              <w:rPr>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AD73E4" w:rsidRPr="00F37200" w:rsidRDefault="00AD73E4">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bottom"/>
          </w:tcPr>
          <w:p w:rsidR="00AD73E4" w:rsidRPr="00F37200" w:rsidRDefault="00AD73E4">
            <w:pPr>
              <w:rPr>
                <w:lang w:val="ru-RU"/>
              </w:rPr>
            </w:pPr>
          </w:p>
        </w:tc>
      </w:tr>
      <w:tr w:rsidR="00AD73E4" w:rsidRPr="008F3AFA">
        <w:tc>
          <w:tcPr>
            <w:tcW w:w="0" w:type="auto"/>
            <w:tcMar>
              <w:top w:w="75" w:type="dxa"/>
              <w:left w:w="75" w:type="dxa"/>
              <w:bottom w:w="75" w:type="dxa"/>
              <w:right w:w="75" w:type="dxa"/>
            </w:tcMar>
            <w:vAlign w:val="center"/>
          </w:tcPr>
          <w:p w:rsidR="00AD73E4" w:rsidRPr="00F37200" w:rsidRDefault="00AD73E4">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AD73E4" w:rsidRPr="00F37200" w:rsidRDefault="00AD73E4">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AD73E4" w:rsidRPr="00F37200" w:rsidRDefault="00AD73E4">
            <w:pPr>
              <w:ind w:left="75" w:right="75"/>
              <w:rPr>
                <w:rFonts w:hAnsi="Times New Roman" w:cs="Times New Roman"/>
                <w:color w:val="000000"/>
                <w:sz w:val="24"/>
                <w:szCs w:val="24"/>
                <w:lang w:val="ru-RU"/>
              </w:rPr>
            </w:pPr>
          </w:p>
        </w:tc>
      </w:tr>
    </w:tbl>
    <w:p w:rsidR="00066013" w:rsidRPr="00F37200" w:rsidRDefault="00066013">
      <w:pPr>
        <w:rPr>
          <w:lang w:val="ru-RU"/>
        </w:rPr>
      </w:pPr>
    </w:p>
    <w:sectPr w:rsidR="00066013" w:rsidRPr="00F37200" w:rsidSect="00066013">
      <w:pgSz w:w="11907" w:h="16839"/>
      <w:pgMar w:top="1134" w:right="851"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2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768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56F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6D1C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9A6E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EA5E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219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4E2D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CD38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2114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4D16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0937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230A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6906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8748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F263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9525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042F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616D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5C54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9E0C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FE4E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887F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F47D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4E77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BE0E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D27F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1A09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8141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E141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223E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DA69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420C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4965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E64B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5254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816F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A4409C"/>
    <w:multiLevelType w:val="hybridMultilevel"/>
    <w:tmpl w:val="C3FE6BDE"/>
    <w:lvl w:ilvl="0" w:tplc="2C46E188">
      <w:start w:val="1"/>
      <w:numFmt w:val="russianLower"/>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180F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5A70F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B357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64A6A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5C42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01367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D84C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B730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F62C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D02257"/>
    <w:multiLevelType w:val="hybridMultilevel"/>
    <w:tmpl w:val="4CAE1900"/>
    <w:lvl w:ilvl="0" w:tplc="0E5AE9BC">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34"/>
  </w:num>
  <w:num w:numId="3">
    <w:abstractNumId w:val="22"/>
  </w:num>
  <w:num w:numId="4">
    <w:abstractNumId w:val="1"/>
  </w:num>
  <w:num w:numId="5">
    <w:abstractNumId w:val="46"/>
  </w:num>
  <w:num w:numId="6">
    <w:abstractNumId w:val="28"/>
  </w:num>
  <w:num w:numId="7">
    <w:abstractNumId w:val="12"/>
  </w:num>
  <w:num w:numId="8">
    <w:abstractNumId w:val="39"/>
  </w:num>
  <w:num w:numId="9">
    <w:abstractNumId w:val="17"/>
  </w:num>
  <w:num w:numId="10">
    <w:abstractNumId w:val="33"/>
  </w:num>
  <w:num w:numId="11">
    <w:abstractNumId w:val="36"/>
  </w:num>
  <w:num w:numId="12">
    <w:abstractNumId w:val="4"/>
  </w:num>
  <w:num w:numId="13">
    <w:abstractNumId w:val="18"/>
  </w:num>
  <w:num w:numId="14">
    <w:abstractNumId w:val="30"/>
  </w:num>
  <w:num w:numId="15">
    <w:abstractNumId w:val="23"/>
  </w:num>
  <w:num w:numId="16">
    <w:abstractNumId w:val="6"/>
  </w:num>
  <w:num w:numId="17">
    <w:abstractNumId w:val="10"/>
  </w:num>
  <w:num w:numId="18">
    <w:abstractNumId w:val="41"/>
  </w:num>
  <w:num w:numId="19">
    <w:abstractNumId w:val="25"/>
  </w:num>
  <w:num w:numId="20">
    <w:abstractNumId w:val="45"/>
  </w:num>
  <w:num w:numId="21">
    <w:abstractNumId w:val="26"/>
  </w:num>
  <w:num w:numId="22">
    <w:abstractNumId w:val="32"/>
  </w:num>
  <w:num w:numId="23">
    <w:abstractNumId w:val="13"/>
  </w:num>
  <w:num w:numId="24">
    <w:abstractNumId w:val="19"/>
  </w:num>
  <w:num w:numId="25">
    <w:abstractNumId w:val="27"/>
  </w:num>
  <w:num w:numId="26">
    <w:abstractNumId w:val="24"/>
  </w:num>
  <w:num w:numId="27">
    <w:abstractNumId w:val="11"/>
  </w:num>
  <w:num w:numId="28">
    <w:abstractNumId w:val="7"/>
  </w:num>
  <w:num w:numId="29">
    <w:abstractNumId w:val="35"/>
  </w:num>
  <w:num w:numId="30">
    <w:abstractNumId w:val="20"/>
  </w:num>
  <w:num w:numId="31">
    <w:abstractNumId w:val="29"/>
  </w:num>
  <w:num w:numId="32">
    <w:abstractNumId w:val="3"/>
  </w:num>
  <w:num w:numId="33">
    <w:abstractNumId w:val="9"/>
  </w:num>
  <w:num w:numId="34">
    <w:abstractNumId w:val="0"/>
  </w:num>
  <w:num w:numId="35">
    <w:abstractNumId w:val="40"/>
  </w:num>
  <w:num w:numId="36">
    <w:abstractNumId w:val="5"/>
  </w:num>
  <w:num w:numId="37">
    <w:abstractNumId w:val="8"/>
  </w:num>
  <w:num w:numId="38">
    <w:abstractNumId w:val="42"/>
  </w:num>
  <w:num w:numId="39">
    <w:abstractNumId w:val="31"/>
  </w:num>
  <w:num w:numId="40">
    <w:abstractNumId w:val="2"/>
  </w:num>
  <w:num w:numId="41">
    <w:abstractNumId w:val="15"/>
  </w:num>
  <w:num w:numId="42">
    <w:abstractNumId w:val="43"/>
  </w:num>
  <w:num w:numId="43">
    <w:abstractNumId w:val="14"/>
  </w:num>
  <w:num w:numId="44">
    <w:abstractNumId w:val="16"/>
  </w:num>
  <w:num w:numId="45">
    <w:abstractNumId w:val="44"/>
  </w:num>
  <w:num w:numId="46">
    <w:abstractNumId w:val="47"/>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66013"/>
    <w:rsid w:val="00080D63"/>
    <w:rsid w:val="000A44A9"/>
    <w:rsid w:val="000A5035"/>
    <w:rsid w:val="000E05E2"/>
    <w:rsid w:val="00137220"/>
    <w:rsid w:val="00171643"/>
    <w:rsid w:val="0019792C"/>
    <w:rsid w:val="001B24E5"/>
    <w:rsid w:val="0024691E"/>
    <w:rsid w:val="002964B0"/>
    <w:rsid w:val="002B5396"/>
    <w:rsid w:val="002D33B1"/>
    <w:rsid w:val="002D3591"/>
    <w:rsid w:val="002D3B78"/>
    <w:rsid w:val="003514A0"/>
    <w:rsid w:val="00377B9D"/>
    <w:rsid w:val="003A43E9"/>
    <w:rsid w:val="003B6206"/>
    <w:rsid w:val="003F7698"/>
    <w:rsid w:val="00431669"/>
    <w:rsid w:val="004760B1"/>
    <w:rsid w:val="00480487"/>
    <w:rsid w:val="004C720E"/>
    <w:rsid w:val="004E3E27"/>
    <w:rsid w:val="004F7E17"/>
    <w:rsid w:val="005627CF"/>
    <w:rsid w:val="00562C96"/>
    <w:rsid w:val="00571BCE"/>
    <w:rsid w:val="005A05CE"/>
    <w:rsid w:val="005A7E36"/>
    <w:rsid w:val="005D7FF6"/>
    <w:rsid w:val="005E5BA3"/>
    <w:rsid w:val="00617E1C"/>
    <w:rsid w:val="00653AF6"/>
    <w:rsid w:val="006570AC"/>
    <w:rsid w:val="0072236F"/>
    <w:rsid w:val="007B1B09"/>
    <w:rsid w:val="008053B6"/>
    <w:rsid w:val="00833357"/>
    <w:rsid w:val="008E0EA0"/>
    <w:rsid w:val="008F3AFA"/>
    <w:rsid w:val="00930EE2"/>
    <w:rsid w:val="00980A6A"/>
    <w:rsid w:val="009B1BEA"/>
    <w:rsid w:val="009D4292"/>
    <w:rsid w:val="009E3388"/>
    <w:rsid w:val="00A1067A"/>
    <w:rsid w:val="00AA496B"/>
    <w:rsid w:val="00AC4480"/>
    <w:rsid w:val="00AD226D"/>
    <w:rsid w:val="00AD73E4"/>
    <w:rsid w:val="00AF12E5"/>
    <w:rsid w:val="00B26039"/>
    <w:rsid w:val="00B6365A"/>
    <w:rsid w:val="00B73A5A"/>
    <w:rsid w:val="00B74E6D"/>
    <w:rsid w:val="00B90847"/>
    <w:rsid w:val="00B91D87"/>
    <w:rsid w:val="00BC7D94"/>
    <w:rsid w:val="00C06D17"/>
    <w:rsid w:val="00C120E0"/>
    <w:rsid w:val="00C66065"/>
    <w:rsid w:val="00C71349"/>
    <w:rsid w:val="00CC05D3"/>
    <w:rsid w:val="00CD7E56"/>
    <w:rsid w:val="00CE5B64"/>
    <w:rsid w:val="00CF54ED"/>
    <w:rsid w:val="00D00845"/>
    <w:rsid w:val="00D14C50"/>
    <w:rsid w:val="00D225DD"/>
    <w:rsid w:val="00D40545"/>
    <w:rsid w:val="00D633EB"/>
    <w:rsid w:val="00D67CCC"/>
    <w:rsid w:val="00D85048"/>
    <w:rsid w:val="00DB43C2"/>
    <w:rsid w:val="00DD628E"/>
    <w:rsid w:val="00E340A2"/>
    <w:rsid w:val="00E438A1"/>
    <w:rsid w:val="00EC75EB"/>
    <w:rsid w:val="00EE17DC"/>
    <w:rsid w:val="00EF1109"/>
    <w:rsid w:val="00EF150A"/>
    <w:rsid w:val="00EF6851"/>
    <w:rsid w:val="00F01D65"/>
    <w:rsid w:val="00F01E19"/>
    <w:rsid w:val="00F11B7C"/>
    <w:rsid w:val="00F37200"/>
    <w:rsid w:val="00F373BE"/>
    <w:rsid w:val="00F65EC9"/>
    <w:rsid w:val="00F7072A"/>
    <w:rsid w:val="00FA2151"/>
    <w:rsid w:val="00FD66BE"/>
    <w:rsid w:val="00FE2F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D8504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ll">
    <w:name w:val="fill"/>
    <w:basedOn w:val="a0"/>
    <w:rsid w:val="004C720E"/>
    <w:rPr>
      <w:b/>
      <w:bCs/>
      <w:i/>
      <w:iCs/>
      <w:color w:val="FF0000"/>
    </w:rPr>
  </w:style>
  <w:style w:type="character" w:styleId="a4">
    <w:name w:val="Hyperlink"/>
    <w:basedOn w:val="a0"/>
    <w:uiPriority w:val="99"/>
    <w:semiHidden/>
    <w:unhideWhenUsed/>
    <w:rsid w:val="004C720E"/>
    <w:rPr>
      <w:color w:val="0000FF"/>
      <w:u w:val="single"/>
    </w:rPr>
  </w:style>
  <w:style w:type="paragraph" w:styleId="a5">
    <w:name w:val="Normal (Web)"/>
    <w:basedOn w:val="a"/>
    <w:uiPriority w:val="99"/>
    <w:unhideWhenUsed/>
    <w:rsid w:val="000E05E2"/>
    <w:rPr>
      <w:rFonts w:ascii="Times New Roman" w:eastAsia="Times New Roman" w:hAnsi="Times New Roman" w:cs="Times New Roman"/>
      <w:lang w:val="ru-RU" w:eastAsia="ru-RU"/>
    </w:rPr>
  </w:style>
  <w:style w:type="paragraph" w:styleId="a6">
    <w:name w:val="Body Text"/>
    <w:basedOn w:val="a"/>
    <w:link w:val="a7"/>
    <w:uiPriority w:val="99"/>
    <w:rsid w:val="00DB43C2"/>
    <w:pPr>
      <w:spacing w:before="0" w:beforeAutospacing="0" w:after="120" w:afterAutospacing="0"/>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uiPriority w:val="99"/>
    <w:rsid w:val="00DB43C2"/>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1408</TotalTime>
  <Pages>22</Pages>
  <Words>7996</Words>
  <Characters>45581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Антакова</cp:lastModifiedBy>
  <cp:revision>42</cp:revision>
  <cp:lastPrinted>2025-02-10T05:02:00Z</cp:lastPrinted>
  <dcterms:created xsi:type="dcterms:W3CDTF">2011-11-02T04:15:00Z</dcterms:created>
  <dcterms:modified xsi:type="dcterms:W3CDTF">2025-03-03T08:27:00Z</dcterms:modified>
</cp:coreProperties>
</file>