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25" w:rsidRPr="00ED0C82" w:rsidRDefault="00ED0C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BC565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D0C82">
        <w:rPr>
          <w:lang w:val="ru-RU"/>
        </w:rPr>
        <w:br/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2A30B3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2A30B3">
        <w:rPr>
          <w:rFonts w:hAnsi="Times New Roman" w:cs="Times New Roman"/>
          <w:color w:val="000000"/>
          <w:sz w:val="24"/>
          <w:szCs w:val="24"/>
          <w:lang w:val="ru-RU"/>
        </w:rPr>
        <w:t>101</w:t>
      </w:r>
    </w:p>
    <w:p w:rsidR="00D83D25" w:rsidRDefault="00ED0C82" w:rsidP="00ED0C82">
      <w:pPr>
        <w:jc w:val="center"/>
        <w:rPr>
          <w:sz w:val="28"/>
          <w:szCs w:val="28"/>
          <w:lang w:val="ru-RU"/>
        </w:rPr>
      </w:pPr>
      <w:r w:rsidRPr="00ED0C82">
        <w:rPr>
          <w:sz w:val="28"/>
          <w:szCs w:val="28"/>
          <w:lang w:val="ru-RU"/>
        </w:rPr>
        <w:t>Положение</w:t>
      </w:r>
    </w:p>
    <w:p w:rsidR="00ED0C82" w:rsidRPr="00ED0C82" w:rsidRDefault="00ED0C82" w:rsidP="00ED0C8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признании кредиторской задолженности невостребованной</w:t>
      </w:r>
    </w:p>
    <w:p w:rsidR="00D83D25" w:rsidRPr="00ED0C82" w:rsidRDefault="00ED0C8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D0C82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Гражданским кодексом, Законом от 06.12.2011 № 402-ФЗ «О бухгалтерском учете»,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№ 157н.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кредиторской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 невостребованной кредиторами с целью списания с балансового или забалансового учета.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1.3. Решение о признании кредиторской задолженности невостребованной принимает комиссия учреждения по поступлению и выбытию активов.</w:t>
      </w:r>
    </w:p>
    <w:p w:rsidR="00D83D25" w:rsidRPr="00ED0C82" w:rsidRDefault="00ED0C8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D0C82">
        <w:rPr>
          <w:b/>
          <w:bCs/>
          <w:color w:val="252525"/>
          <w:spacing w:val="-2"/>
          <w:sz w:val="28"/>
          <w:szCs w:val="28"/>
          <w:lang w:val="ru-RU"/>
        </w:rPr>
        <w:t>2. Критерии признания кредиторской задолженности невостребованной кредиторами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2.1. Невостребованной 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просроченная кредиторская задолженность:</w:t>
      </w:r>
    </w:p>
    <w:p w:rsidR="00D83D25" w:rsidRPr="00ED0C82" w:rsidRDefault="00ED0C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в отношении которой кредитор не предъявил требования;</w:t>
      </w:r>
    </w:p>
    <w:p w:rsidR="00D83D25" w:rsidRPr="00ED0C82" w:rsidRDefault="00ED0C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кредиторской задолженности невостребованной является:</w:t>
      </w:r>
    </w:p>
    <w:p w:rsidR="00D83D25" w:rsidRPr="00ED0C82" w:rsidRDefault="00ED0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истечение срока исковой давности (ст. 196 ГК РФ);</w:t>
      </w:r>
    </w:p>
    <w:p w:rsidR="00D83D25" w:rsidRPr="00ED0C82" w:rsidRDefault="00ED0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D83D25" w:rsidRPr="00ED0C82" w:rsidRDefault="00ED0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на основании акта государственного органа (ст. 417 ГК РФ);</w:t>
      </w:r>
    </w:p>
    <w:p w:rsidR="00D83D25" w:rsidRPr="00ED0C82" w:rsidRDefault="00ED0C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ликвидация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или смерть гражданина (ст. 419 ГК РФ).</w:t>
      </w:r>
    </w:p>
    <w:p w:rsidR="00D83D25" w:rsidRPr="00ED0C82" w:rsidRDefault="00ED0C8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D0C82">
        <w:rPr>
          <w:b/>
          <w:bCs/>
          <w:color w:val="252525"/>
          <w:spacing w:val="-2"/>
          <w:sz w:val="28"/>
          <w:szCs w:val="28"/>
          <w:lang w:val="ru-RU"/>
        </w:rPr>
        <w:t>3. Порядок признания кредиторской задолженности невостребованной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решение о признании кредиторской задолженности на основании служебной записки 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 для принятия решения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после поступления служебной 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либо Акта о результатах инвентаризации (ф. 0504835).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пункте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:rsidR="00D83D25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юридическом лице в ЕГРЮЛ. </w:t>
      </w:r>
      <w:r>
        <w:rPr>
          <w:rFonts w:hAnsi="Times New Roman" w:cs="Times New Roman"/>
          <w:color w:val="000000"/>
          <w:sz w:val="24"/>
          <w:szCs w:val="24"/>
        </w:rPr>
        <w:t>Сведения проверяются на сайте egrul.nalog.ru;</w:t>
      </w:r>
    </w:p>
    <w:p w:rsidR="00D83D25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r>
        <w:rPr>
          <w:rFonts w:hAnsi="Times New Roman" w:cs="Times New Roman"/>
          <w:color w:val="000000"/>
          <w:sz w:val="24"/>
          <w:szCs w:val="24"/>
        </w:rPr>
        <w:t>Сведения проверяются на сайте egrul.nalog.ru;</w:t>
      </w:r>
    </w:p>
    <w:p w:rsidR="00D83D25" w:rsidRPr="00ED0C82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D83D25" w:rsidRPr="00ED0C82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копия постановления о прекращении исполнительного производства;</w:t>
      </w:r>
    </w:p>
    <w:p w:rsidR="00D83D25" w:rsidRPr="00ED0C82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документы);</w:t>
      </w:r>
    </w:p>
    <w:p w:rsidR="00D83D25" w:rsidRPr="00ED0C82" w:rsidRDefault="00ED0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</w:p>
    <w:p w:rsidR="00D83D25" w:rsidRPr="00ED0C82" w:rsidRDefault="00ED0C8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61н).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3.5.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(ф. 0510437) задолженность списывается с балансовых счетов:</w:t>
      </w:r>
    </w:p>
    <w:p w:rsidR="00D83D25" w:rsidRPr="00ED0C82" w:rsidRDefault="00ED0C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окончательно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если кредитор 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из ЕГРЮЛ/ЕГРИП. Если кредитор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:rsidR="00D83D25" w:rsidRPr="00ED0C82" w:rsidRDefault="00ED0C8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на забалансовый счет 20 «Задолженность, невостребованная 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признания задолженности невостребованной.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забалансового счета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задолженность списывается в следующих случаях:</w:t>
      </w:r>
    </w:p>
    <w:p w:rsidR="00D83D25" w:rsidRPr="00ED0C82" w:rsidRDefault="00ED0C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D83D25" w:rsidRDefault="00ED0C8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(ликвидацией) контрагента.</w:t>
      </w:r>
    </w:p>
    <w:p w:rsidR="00D83D25" w:rsidRPr="00ED0C82" w:rsidRDefault="00ED0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невостребованной 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(ф. 0510437).</w:t>
      </w:r>
    </w:p>
    <w:p w:rsidR="00D83D25" w:rsidRDefault="00ED0C82">
      <w:pPr>
        <w:rPr>
          <w:rFonts w:hAnsi="Times New Roman" w:cs="Times New Roman"/>
          <w:color w:val="000000"/>
          <w:sz w:val="24"/>
          <w:szCs w:val="24"/>
        </w:rPr>
      </w:pP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C82">
        <w:rPr>
          <w:rFonts w:hAnsi="Times New Roman" w:cs="Times New Roman"/>
          <w:color w:val="000000"/>
          <w:sz w:val="24"/>
          <w:szCs w:val="24"/>
          <w:lang w:val="ru-RU"/>
        </w:rPr>
        <w:t xml:space="preserve">С забалансового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r>
        <w:rPr>
          <w:rFonts w:hAnsi="Times New Roman" w:cs="Times New Roman"/>
          <w:color w:val="000000"/>
          <w:sz w:val="24"/>
          <w:szCs w:val="24"/>
        </w:rPr>
        <w:t>Основание – Решение о восстановлении кредиторской задолженности (ф. 0510446).</w:t>
      </w:r>
    </w:p>
    <w:sectPr w:rsidR="00D83D25" w:rsidSect="00D83D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7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57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C2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B5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1475"/>
    <w:rsid w:val="00102DCE"/>
    <w:rsid w:val="002A30B3"/>
    <w:rsid w:val="002D33B1"/>
    <w:rsid w:val="002D3591"/>
    <w:rsid w:val="003514A0"/>
    <w:rsid w:val="004F7E17"/>
    <w:rsid w:val="005474AC"/>
    <w:rsid w:val="005A05CE"/>
    <w:rsid w:val="006320DA"/>
    <w:rsid w:val="00653AF6"/>
    <w:rsid w:val="006B31B4"/>
    <w:rsid w:val="008F7E5D"/>
    <w:rsid w:val="0099232D"/>
    <w:rsid w:val="00B73A5A"/>
    <w:rsid w:val="00B915E2"/>
    <w:rsid w:val="00BC5653"/>
    <w:rsid w:val="00D83D25"/>
    <w:rsid w:val="00E438A1"/>
    <w:rsid w:val="00ED0C8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Антакова</cp:lastModifiedBy>
  <cp:revision>7</cp:revision>
  <cp:lastPrinted>2025-02-08T08:20:00Z</cp:lastPrinted>
  <dcterms:created xsi:type="dcterms:W3CDTF">2011-11-02T04:15:00Z</dcterms:created>
  <dcterms:modified xsi:type="dcterms:W3CDTF">2025-03-03T07:23:00Z</dcterms:modified>
</cp:coreProperties>
</file>